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28" w:type="dxa"/>
        <w:tblCellMar>
          <w:left w:w="10" w:type="dxa"/>
          <w:right w:w="10" w:type="dxa"/>
        </w:tblCellMar>
        <w:tblLook w:val="0000" w:firstRow="0" w:lastRow="0" w:firstColumn="0" w:lastColumn="0" w:noHBand="0" w:noVBand="0"/>
      </w:tblPr>
      <w:tblGrid>
        <w:gridCol w:w="9628"/>
      </w:tblGrid>
      <w:tr w:rsidR="00735D34" w:rsidRPr="00C1009A" w14:paraId="16E191C6" w14:textId="77777777">
        <w:tc>
          <w:tcPr>
            <w:tcW w:w="9628" w:type="dxa"/>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13900376" w14:textId="5B70F714" w:rsidR="00735D34" w:rsidRPr="00C1009A" w:rsidRDefault="001E7A02" w:rsidP="003A7E7B">
            <w:pPr>
              <w:spacing w:after="0" w:line="240" w:lineRule="auto"/>
              <w:jc w:val="center"/>
              <w:rPr>
                <w:rFonts w:ascii="Calibri Light" w:hAnsi="Calibri Light" w:cs="Calibri Light"/>
                <w:sz w:val="22"/>
              </w:rPr>
            </w:pPr>
            <w:r w:rsidRPr="00C1009A">
              <w:rPr>
                <w:rFonts w:ascii="Calibri Light" w:hAnsi="Calibri Light" w:cs="Calibri Light"/>
                <w:b/>
                <w:color w:val="FFFFFF"/>
                <w:sz w:val="22"/>
              </w:rPr>
              <w:t xml:space="preserve">IŠTEKLIŲ AGENTŪRA </w:t>
            </w:r>
            <w:r w:rsidR="00735D34" w:rsidRPr="00C1009A">
              <w:rPr>
                <w:rFonts w:ascii="Calibri Light" w:hAnsi="Calibri Light" w:cs="Calibri Light"/>
                <w:b/>
                <w:color w:val="FFFFFF"/>
                <w:sz w:val="22"/>
              </w:rPr>
              <w:t xml:space="preserve"> &gt; PIRKIMO DOKUMENTAI &gt; TECHNINĖ SPECIFIKACIJA</w:t>
            </w:r>
          </w:p>
        </w:tc>
      </w:tr>
    </w:tbl>
    <w:p w14:paraId="66A20C7A" w14:textId="77777777" w:rsidR="00735D34" w:rsidRPr="00C1009A" w:rsidRDefault="00735D34" w:rsidP="00735D34">
      <w:pPr>
        <w:spacing w:after="0" w:line="120" w:lineRule="auto"/>
        <w:jc w:val="center"/>
        <w:rPr>
          <w:rFonts w:ascii="Calibri Light" w:hAnsi="Calibri Light" w:cs="Calibri Light"/>
          <w:sz w:val="22"/>
        </w:rPr>
      </w:pPr>
    </w:p>
    <w:tbl>
      <w:tblPr>
        <w:tblW w:w="9628" w:type="dxa"/>
        <w:tblCellMar>
          <w:left w:w="10" w:type="dxa"/>
          <w:right w:w="10" w:type="dxa"/>
        </w:tblCellMar>
        <w:tblLook w:val="0000" w:firstRow="0" w:lastRow="0" w:firstColumn="0" w:lastColumn="0" w:noHBand="0" w:noVBand="0"/>
      </w:tblPr>
      <w:tblGrid>
        <w:gridCol w:w="9628"/>
      </w:tblGrid>
      <w:tr w:rsidR="00735D34" w:rsidRPr="00C1009A" w14:paraId="46177C6C" w14:textId="77777777">
        <w:trPr>
          <w:trHeight w:val="118"/>
        </w:trPr>
        <w:tc>
          <w:tcPr>
            <w:tcW w:w="962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1C5A352" w14:textId="101FFC05" w:rsidR="00735D34" w:rsidRPr="00C1009A" w:rsidRDefault="00000000">
            <w:pPr>
              <w:pStyle w:val="TEKSTAS"/>
              <w:numPr>
                <w:ilvl w:val="0"/>
                <w:numId w:val="0"/>
              </w:numPr>
              <w:ind w:left="360" w:hanging="360"/>
              <w:jc w:val="center"/>
              <w:rPr>
                <w:rFonts w:ascii="Calibri Light" w:hAnsi="Calibri Light" w:cs="Calibri Light"/>
                <w:sz w:val="22"/>
                <w:szCs w:val="22"/>
              </w:rPr>
            </w:pPr>
            <w:sdt>
              <w:sdtPr>
                <w:rPr>
                  <w:rFonts w:ascii="Calibri Light" w:hAnsi="Calibri Light" w:cs="Calibri Light"/>
                  <w:b/>
                  <w:bCs/>
                  <w:sz w:val="22"/>
                  <w:szCs w:val="22"/>
                </w:rPr>
                <w:alias w:val="Įrašomas pirkimo pavadinimas ir Nr."/>
                <w:tag w:val="Įrašomas pirkimo pavadinimas ir Nr."/>
                <w:id w:val="235207420"/>
                <w:placeholder>
                  <w:docPart w:val="1FF2E9214E2C473298726E768F0744F6"/>
                </w:placeholder>
                <w:text/>
              </w:sdtPr>
              <w:sdtContent>
                <w:r w:rsidR="0000376A" w:rsidRPr="00C1009A">
                  <w:rPr>
                    <w:rFonts w:ascii="Calibri Light" w:hAnsi="Calibri Light" w:cs="Calibri Light"/>
                    <w:b/>
                    <w:bCs/>
                    <w:sz w:val="22"/>
                    <w:szCs w:val="22"/>
                  </w:rPr>
                  <w:t>Kondicionieriaus (šilumos siurblys oras-oras) pirkimas (PPR-</w:t>
                </w:r>
                <w:r w:rsidR="006C042F">
                  <w:rPr>
                    <w:rFonts w:ascii="Calibri Light" w:hAnsi="Calibri Light" w:cs="Calibri Light"/>
                    <w:b/>
                    <w:bCs/>
                    <w:sz w:val="22"/>
                    <w:szCs w:val="22"/>
                  </w:rPr>
                  <w:t>872</w:t>
                </w:r>
                <w:r w:rsidR="0000376A" w:rsidRPr="00C1009A">
                  <w:rPr>
                    <w:rFonts w:ascii="Calibri Light" w:hAnsi="Calibri Light" w:cs="Calibri Light"/>
                    <w:b/>
                    <w:bCs/>
                    <w:sz w:val="22"/>
                    <w:szCs w:val="22"/>
                  </w:rPr>
                  <w:t xml:space="preserve">) </w:t>
                </w:r>
              </w:sdtContent>
            </w:sdt>
            <w:r w:rsidR="00E87A33" w:rsidRPr="00C1009A">
              <w:rPr>
                <w:rFonts w:ascii="Calibri Light" w:hAnsi="Calibri Light" w:cs="Calibri Light"/>
                <w:b/>
                <w:bCs/>
                <w:sz w:val="22"/>
                <w:szCs w:val="22"/>
              </w:rPr>
              <w:t xml:space="preserve"> </w:t>
            </w:r>
            <w:sdt>
              <w:sdtPr>
                <w:rPr>
                  <w:rFonts w:ascii="Calibri Light" w:hAnsi="Calibri Light" w:cs="Calibri Light"/>
                  <w:b/>
                  <w:sz w:val="22"/>
                  <w:szCs w:val="22"/>
                  <w:highlight w:val="yellow"/>
                </w:rPr>
                <w:id w:val="1433706434"/>
                <w:placeholder>
                  <w:docPart w:val="2CD415D143174A29A3997030D1C10051"/>
                </w:placeholder>
              </w:sdtPr>
              <w:sdtContent>
                <w:sdt>
                  <w:sdtPr>
                    <w:rPr>
                      <w:rFonts w:ascii="Calibri Light" w:hAnsi="Calibri Light" w:cs="Calibri Light"/>
                      <w:b/>
                      <w:sz w:val="22"/>
                      <w:szCs w:val="22"/>
                    </w:rPr>
                    <w:alias w:val="&lt; Įrašomas pirkimo pavadinimas ir Nr. &gt;"/>
                    <w:tag w:val="&lt; Įrašomas pirkimo pavadinimas ir Nr. &gt; Pavadinimas (PPR-XXX)"/>
                    <w:id w:val="999704071"/>
                    <w:placeholder>
                      <w:docPart w:val="2CD415D143174A29A3997030D1C10051"/>
                    </w:placeholder>
                    <w:text/>
                  </w:sdtPr>
                  <w:sdtContent>
                    <w:r w:rsidR="00317898" w:rsidRPr="00C1009A">
                      <w:rPr>
                        <w:rFonts w:ascii="Calibri Light" w:hAnsi="Calibri Light" w:cs="Calibri Light"/>
                        <w:b/>
                        <w:sz w:val="22"/>
                        <w:szCs w:val="22"/>
                      </w:rPr>
                      <w:t xml:space="preserve"> </w:t>
                    </w:r>
                  </w:sdtContent>
                </w:sdt>
              </w:sdtContent>
            </w:sdt>
          </w:p>
        </w:tc>
      </w:tr>
    </w:tbl>
    <w:p w14:paraId="2B0E5E9A" w14:textId="77777777" w:rsidR="00C1009A" w:rsidRDefault="00C1009A" w:rsidP="00A76969">
      <w:pPr>
        <w:spacing w:before="60" w:after="60" w:line="240" w:lineRule="auto"/>
        <w:jc w:val="both"/>
        <w:rPr>
          <w:rFonts w:ascii="Calibri Light" w:hAnsi="Calibri Light" w:cs="Calibri Light"/>
          <w:b/>
          <w:sz w:val="22"/>
          <w:u w:val="single"/>
        </w:rPr>
      </w:pPr>
    </w:p>
    <w:p w14:paraId="41366971" w14:textId="0B843007" w:rsidR="0000376A" w:rsidRPr="00C1009A" w:rsidRDefault="00CD2498" w:rsidP="00A76969">
      <w:pPr>
        <w:spacing w:before="60" w:after="60" w:line="240" w:lineRule="auto"/>
        <w:jc w:val="both"/>
        <w:rPr>
          <w:rFonts w:ascii="Calibri Light" w:hAnsi="Calibri Light" w:cs="Calibri Light"/>
          <w:b/>
          <w:iCs/>
          <w:sz w:val="22"/>
          <w:u w:val="single"/>
        </w:rPr>
      </w:pPr>
      <w:r w:rsidRPr="00C1009A">
        <w:rPr>
          <w:rFonts w:ascii="Calibri Light" w:hAnsi="Calibri Light" w:cs="Calibri Light"/>
          <w:b/>
          <w:sz w:val="22"/>
        </w:rPr>
        <w:t>Oro kondicionierius serverių patalpai su kondensato siurbliu ir nuvedimo sistema</w:t>
      </w:r>
      <w:r w:rsidR="00C1009A" w:rsidRPr="00C1009A">
        <w:rPr>
          <w:rFonts w:ascii="Calibri Light" w:hAnsi="Calibri Light" w:cs="Calibri Light"/>
          <w:b/>
          <w:sz w:val="22"/>
        </w:rPr>
        <w:t xml:space="preserve"> t</w:t>
      </w:r>
      <w:r w:rsidR="00934FC5" w:rsidRPr="00C1009A">
        <w:rPr>
          <w:rFonts w:ascii="Calibri Light" w:hAnsi="Calibri Light" w:cs="Calibri Light"/>
          <w:b/>
          <w:iCs/>
          <w:sz w:val="22"/>
        </w:rPr>
        <w:t>echniniai reikalavimai.</w:t>
      </w:r>
    </w:p>
    <w:tbl>
      <w:tblPr>
        <w:tblW w:w="9634" w:type="dxa"/>
        <w:tblLook w:val="04A0" w:firstRow="1" w:lastRow="0" w:firstColumn="1" w:lastColumn="0" w:noHBand="0" w:noVBand="1"/>
      </w:tblPr>
      <w:tblGrid>
        <w:gridCol w:w="704"/>
        <w:gridCol w:w="8930"/>
      </w:tblGrid>
      <w:tr w:rsidR="0000376A" w:rsidRPr="00856B0A" w14:paraId="2A9C4A4A" w14:textId="77777777" w:rsidTr="00DF187E">
        <w:trPr>
          <w:trHeight w:val="576"/>
        </w:trPr>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49D92007" w14:textId="7416D35B" w:rsidR="0000376A" w:rsidRPr="00856B0A" w:rsidRDefault="00934FC5" w:rsidP="00DF187E">
            <w:pPr>
              <w:suppressAutoHyphens w:val="0"/>
              <w:autoSpaceDN/>
              <w:spacing w:after="0" w:line="240" w:lineRule="auto"/>
              <w:jc w:val="center"/>
              <w:textAlignment w:val="auto"/>
              <w:rPr>
                <w:rFonts w:ascii="Calibri Light" w:eastAsia="Times New Roman" w:hAnsi="Calibri Light" w:cs="Calibri Light"/>
                <w:b/>
                <w:bCs/>
                <w:color w:val="000000"/>
                <w:sz w:val="22"/>
                <w:lang w:eastAsia="lt-LT"/>
              </w:rPr>
            </w:pPr>
            <w:bookmarkStart w:id="0" w:name="_Hlk208407994"/>
            <w:r w:rsidRPr="00856B0A">
              <w:rPr>
                <w:rFonts w:ascii="Calibri Light" w:eastAsia="Times New Roman" w:hAnsi="Calibri Light" w:cs="Calibri Light"/>
                <w:b/>
                <w:bCs/>
                <w:color w:val="000000"/>
                <w:sz w:val="22"/>
                <w:lang w:eastAsia="lt-LT"/>
              </w:rPr>
              <w:t xml:space="preserve">Eil. </w:t>
            </w:r>
            <w:r w:rsidR="0000376A" w:rsidRPr="00856B0A">
              <w:rPr>
                <w:rFonts w:ascii="Calibri Light" w:eastAsia="Times New Roman" w:hAnsi="Calibri Light" w:cs="Calibri Light"/>
                <w:b/>
                <w:bCs/>
                <w:color w:val="000000"/>
                <w:sz w:val="22"/>
                <w:lang w:eastAsia="lt-LT"/>
              </w:rPr>
              <w:t>Nr.</w:t>
            </w:r>
          </w:p>
        </w:tc>
        <w:tc>
          <w:tcPr>
            <w:tcW w:w="8930" w:type="dxa"/>
            <w:tcBorders>
              <w:top w:val="single" w:sz="4" w:space="0" w:color="000000"/>
              <w:left w:val="nil"/>
              <w:bottom w:val="single" w:sz="4" w:space="0" w:color="000000"/>
              <w:right w:val="single" w:sz="4" w:space="0" w:color="000000"/>
            </w:tcBorders>
            <w:shd w:val="clear" w:color="auto" w:fill="F2F2F2" w:themeFill="background1" w:themeFillShade="F2"/>
            <w:hideMark/>
          </w:tcPr>
          <w:p w14:paraId="29AE9BD0" w14:textId="7C16973D" w:rsidR="0000376A" w:rsidRPr="00856B0A" w:rsidRDefault="00A53CF1" w:rsidP="00C1009A">
            <w:pPr>
              <w:suppressAutoHyphens w:val="0"/>
              <w:autoSpaceDN/>
              <w:spacing w:after="0" w:line="240" w:lineRule="auto"/>
              <w:jc w:val="center"/>
              <w:textAlignment w:val="auto"/>
              <w:rPr>
                <w:rFonts w:ascii="Calibri Light" w:eastAsia="Times New Roman" w:hAnsi="Calibri Light" w:cs="Calibri Light"/>
                <w:b/>
                <w:bCs/>
                <w:color w:val="000000"/>
                <w:sz w:val="22"/>
                <w:lang w:eastAsia="lt-LT"/>
              </w:rPr>
            </w:pPr>
            <w:r w:rsidRPr="00856B0A">
              <w:rPr>
                <w:rFonts w:ascii="Calibri Light" w:hAnsi="Calibri Light" w:cs="Calibri Light"/>
                <w:b/>
                <w:bCs/>
                <w:sz w:val="22"/>
              </w:rPr>
              <w:t>Reikalaujama parametro reikšmė</w:t>
            </w:r>
          </w:p>
        </w:tc>
      </w:tr>
      <w:tr w:rsidR="0000376A" w:rsidRPr="00856B0A" w14:paraId="74D20E3C" w14:textId="77777777" w:rsidTr="00DF187E">
        <w:trPr>
          <w:trHeight w:val="288"/>
        </w:trPr>
        <w:tc>
          <w:tcPr>
            <w:tcW w:w="704" w:type="dxa"/>
            <w:tcBorders>
              <w:top w:val="nil"/>
              <w:left w:val="single" w:sz="4" w:space="0" w:color="000000"/>
              <w:bottom w:val="single" w:sz="4" w:space="0" w:color="000000"/>
              <w:right w:val="single" w:sz="4" w:space="0" w:color="000000"/>
            </w:tcBorders>
            <w:hideMark/>
          </w:tcPr>
          <w:p w14:paraId="48DAB68C" w14:textId="77777777" w:rsidR="0000376A" w:rsidRPr="00856B0A" w:rsidRDefault="0000376A" w:rsidP="00DF187E">
            <w:pPr>
              <w:suppressAutoHyphens w:val="0"/>
              <w:autoSpaceDN/>
              <w:spacing w:after="0" w:line="240" w:lineRule="auto"/>
              <w:jc w:val="center"/>
              <w:textAlignment w:val="auto"/>
              <w:rPr>
                <w:rFonts w:ascii="Calibri Light" w:eastAsia="Times New Roman" w:hAnsi="Calibri Light" w:cs="Calibri Light"/>
                <w:color w:val="000000"/>
                <w:sz w:val="22"/>
                <w:lang w:eastAsia="lt-LT"/>
              </w:rPr>
            </w:pPr>
            <w:r w:rsidRPr="00856B0A">
              <w:rPr>
                <w:rFonts w:ascii="Calibri Light" w:eastAsia="Times New Roman" w:hAnsi="Calibri Light" w:cs="Calibri Light"/>
                <w:color w:val="000000"/>
                <w:sz w:val="22"/>
                <w:lang w:eastAsia="lt-LT"/>
              </w:rPr>
              <w:t>1.</w:t>
            </w:r>
          </w:p>
        </w:tc>
        <w:tc>
          <w:tcPr>
            <w:tcW w:w="8930" w:type="dxa"/>
            <w:tcBorders>
              <w:top w:val="nil"/>
              <w:left w:val="nil"/>
              <w:bottom w:val="single" w:sz="4" w:space="0" w:color="000000"/>
              <w:right w:val="single" w:sz="4" w:space="0" w:color="000000"/>
            </w:tcBorders>
            <w:vAlign w:val="bottom"/>
            <w:hideMark/>
          </w:tcPr>
          <w:p w14:paraId="099A0582" w14:textId="6908B189" w:rsidR="0000376A" w:rsidRPr="00856B0A" w:rsidRDefault="004C3887" w:rsidP="00C1009A">
            <w:pPr>
              <w:suppressAutoHyphens w:val="0"/>
              <w:autoSpaceDN/>
              <w:spacing w:after="0" w:line="240" w:lineRule="auto"/>
              <w:textAlignment w:val="auto"/>
              <w:rPr>
                <w:rFonts w:ascii="Calibri Light" w:eastAsia="Times New Roman" w:hAnsi="Calibri Light" w:cs="Calibri Light"/>
                <w:color w:val="000000"/>
                <w:sz w:val="22"/>
                <w:lang w:eastAsia="lt-LT"/>
              </w:rPr>
            </w:pPr>
            <w:r w:rsidRPr="00856B0A">
              <w:rPr>
                <w:rFonts w:ascii="Calibri Light" w:eastAsia="Times New Roman" w:hAnsi="Calibri Light" w:cs="Calibri Light"/>
                <w:color w:val="000000"/>
                <w:sz w:val="22"/>
                <w:lang w:eastAsia="lt-LT"/>
              </w:rPr>
              <w:t>K</w:t>
            </w:r>
            <w:r w:rsidR="0000376A" w:rsidRPr="00856B0A">
              <w:rPr>
                <w:rFonts w:ascii="Calibri Light" w:eastAsia="Times New Roman" w:hAnsi="Calibri Light" w:cs="Calibri Light"/>
                <w:color w:val="000000"/>
                <w:sz w:val="22"/>
                <w:lang w:eastAsia="lt-LT"/>
              </w:rPr>
              <w:t>ondicionierius, šilumos siurblys oras-oras</w:t>
            </w:r>
            <w:r w:rsidR="00934FC5" w:rsidRPr="00856B0A">
              <w:rPr>
                <w:rFonts w:ascii="Calibri Light" w:eastAsia="Times New Roman" w:hAnsi="Calibri Light" w:cs="Calibri Light"/>
                <w:color w:val="000000"/>
                <w:sz w:val="22"/>
                <w:lang w:eastAsia="lt-LT"/>
              </w:rPr>
              <w:t xml:space="preserve"> (nurodyti gamintoją ir modelį)</w:t>
            </w:r>
          </w:p>
        </w:tc>
      </w:tr>
      <w:tr w:rsidR="0000376A" w:rsidRPr="00856B0A" w14:paraId="5F3CA173" w14:textId="77777777" w:rsidTr="00DF187E">
        <w:trPr>
          <w:trHeight w:val="288"/>
        </w:trPr>
        <w:tc>
          <w:tcPr>
            <w:tcW w:w="704" w:type="dxa"/>
            <w:tcBorders>
              <w:top w:val="nil"/>
              <w:left w:val="single" w:sz="4" w:space="0" w:color="000000"/>
              <w:bottom w:val="single" w:sz="4" w:space="0" w:color="000000"/>
              <w:right w:val="single" w:sz="4" w:space="0" w:color="000000"/>
            </w:tcBorders>
            <w:hideMark/>
          </w:tcPr>
          <w:p w14:paraId="397914F9" w14:textId="77777777" w:rsidR="0000376A" w:rsidRPr="00856B0A" w:rsidRDefault="0000376A" w:rsidP="00DF187E">
            <w:pPr>
              <w:suppressAutoHyphens w:val="0"/>
              <w:autoSpaceDN/>
              <w:spacing w:after="0" w:line="240" w:lineRule="auto"/>
              <w:jc w:val="center"/>
              <w:textAlignment w:val="auto"/>
              <w:rPr>
                <w:rFonts w:ascii="Calibri Light" w:eastAsia="Times New Roman" w:hAnsi="Calibri Light" w:cs="Calibri Light"/>
                <w:color w:val="000000"/>
                <w:sz w:val="22"/>
                <w:lang w:eastAsia="lt-LT"/>
              </w:rPr>
            </w:pPr>
            <w:r w:rsidRPr="00856B0A">
              <w:rPr>
                <w:rFonts w:ascii="Calibri Light" w:eastAsia="Times New Roman" w:hAnsi="Calibri Light" w:cs="Calibri Light"/>
                <w:color w:val="000000"/>
                <w:sz w:val="22"/>
                <w:lang w:eastAsia="lt-LT"/>
              </w:rPr>
              <w:t>1.1.</w:t>
            </w:r>
          </w:p>
        </w:tc>
        <w:tc>
          <w:tcPr>
            <w:tcW w:w="8930" w:type="dxa"/>
            <w:tcBorders>
              <w:top w:val="nil"/>
              <w:left w:val="nil"/>
              <w:bottom w:val="single" w:sz="4" w:space="0" w:color="000000"/>
              <w:right w:val="single" w:sz="4" w:space="0" w:color="000000"/>
            </w:tcBorders>
            <w:vAlign w:val="bottom"/>
          </w:tcPr>
          <w:p w14:paraId="752673FD" w14:textId="5802ABB9" w:rsidR="0000376A" w:rsidRPr="00856B0A" w:rsidRDefault="00DC1015" w:rsidP="0016491A">
            <w:pPr>
              <w:rPr>
                <w:rFonts w:ascii="Calibri Light" w:eastAsia="Times New Roman" w:hAnsi="Calibri Light" w:cs="Calibri Light"/>
                <w:color w:val="000000"/>
                <w:sz w:val="22"/>
                <w:lang w:eastAsia="lt-LT"/>
              </w:rPr>
            </w:pPr>
            <w:r w:rsidRPr="00856B0A">
              <w:rPr>
                <w:rFonts w:ascii="Calibri Light" w:hAnsi="Calibri Light" w:cs="Calibri Light"/>
                <w:b/>
                <w:bCs/>
                <w:sz w:val="22"/>
              </w:rPr>
              <w:t>Pritaikymas:</w:t>
            </w:r>
            <w:r w:rsidRPr="00856B0A">
              <w:rPr>
                <w:rFonts w:ascii="Calibri Light" w:hAnsi="Calibri Light" w:cs="Calibri Light"/>
                <w:sz w:val="22"/>
              </w:rPr>
              <w:t> </w:t>
            </w:r>
            <w:r w:rsidR="0016491A" w:rsidRPr="00856B0A">
              <w:rPr>
                <w:rFonts w:ascii="Calibri Light" w:hAnsi="Calibri Light" w:cs="Calibri Light"/>
                <w:sz w:val="22"/>
              </w:rPr>
              <w:t xml:space="preserve"> techninė/serverių patalpa, tūris ~20 m³, visos aparatūros suminė nominali galia 10,2 kW, vidutinis apkrovos lygis ~70 %. Reikalinga nuolatinė 24/7 klimato kontrolė.</w:t>
            </w:r>
          </w:p>
        </w:tc>
      </w:tr>
      <w:tr w:rsidR="0000376A" w:rsidRPr="00856B0A" w14:paraId="1EE1B292" w14:textId="77777777" w:rsidTr="00DF187E">
        <w:trPr>
          <w:trHeight w:val="288"/>
        </w:trPr>
        <w:tc>
          <w:tcPr>
            <w:tcW w:w="704" w:type="dxa"/>
            <w:tcBorders>
              <w:top w:val="nil"/>
              <w:left w:val="single" w:sz="4" w:space="0" w:color="000000"/>
              <w:bottom w:val="single" w:sz="4" w:space="0" w:color="000000"/>
              <w:right w:val="single" w:sz="4" w:space="0" w:color="000000"/>
            </w:tcBorders>
            <w:hideMark/>
          </w:tcPr>
          <w:p w14:paraId="340AB263" w14:textId="77777777" w:rsidR="0000376A" w:rsidRPr="00856B0A" w:rsidRDefault="0000376A" w:rsidP="00DF187E">
            <w:pPr>
              <w:suppressAutoHyphens w:val="0"/>
              <w:autoSpaceDN/>
              <w:spacing w:after="0" w:line="240" w:lineRule="auto"/>
              <w:jc w:val="center"/>
              <w:textAlignment w:val="auto"/>
              <w:rPr>
                <w:rFonts w:ascii="Calibri Light" w:eastAsia="Times New Roman" w:hAnsi="Calibri Light" w:cs="Calibri Light"/>
                <w:color w:val="000000"/>
                <w:sz w:val="22"/>
                <w:lang w:eastAsia="lt-LT"/>
              </w:rPr>
            </w:pPr>
            <w:r w:rsidRPr="00856B0A">
              <w:rPr>
                <w:rFonts w:ascii="Calibri Light" w:eastAsia="Times New Roman" w:hAnsi="Calibri Light" w:cs="Calibri Light"/>
                <w:color w:val="000000"/>
                <w:sz w:val="22"/>
                <w:lang w:eastAsia="lt-LT"/>
              </w:rPr>
              <w:t>1.2.</w:t>
            </w:r>
          </w:p>
        </w:tc>
        <w:tc>
          <w:tcPr>
            <w:tcW w:w="8930" w:type="dxa"/>
            <w:tcBorders>
              <w:top w:val="nil"/>
              <w:left w:val="nil"/>
              <w:bottom w:val="single" w:sz="4" w:space="0" w:color="000000"/>
              <w:right w:val="single" w:sz="4" w:space="0" w:color="000000"/>
            </w:tcBorders>
            <w:vAlign w:val="bottom"/>
          </w:tcPr>
          <w:p w14:paraId="196A523D" w14:textId="4576EB54" w:rsidR="0000376A" w:rsidRPr="00856B0A" w:rsidRDefault="00DC1015" w:rsidP="00DF187E">
            <w:pPr>
              <w:spacing w:after="0" w:line="240" w:lineRule="auto"/>
              <w:rPr>
                <w:rFonts w:ascii="Calibri Light" w:eastAsia="Times New Roman" w:hAnsi="Calibri Light" w:cs="Calibri Light"/>
                <w:color w:val="000000"/>
                <w:sz w:val="22"/>
                <w:lang w:eastAsia="lt-LT"/>
              </w:rPr>
            </w:pPr>
            <w:r w:rsidRPr="00856B0A">
              <w:rPr>
                <w:rFonts w:ascii="Calibri Light" w:hAnsi="Calibri Light" w:cs="Calibri Light"/>
                <w:b/>
                <w:bCs/>
                <w:sz w:val="22"/>
              </w:rPr>
              <w:t>Vėsinimo galia:</w:t>
            </w:r>
            <w:r w:rsidRPr="00856B0A">
              <w:rPr>
                <w:rFonts w:ascii="Calibri Light" w:hAnsi="Calibri Light" w:cs="Calibri Light"/>
                <w:sz w:val="22"/>
              </w:rPr>
              <w:t> ne mažesnė kaip 3,5 kW.</w:t>
            </w:r>
          </w:p>
        </w:tc>
      </w:tr>
      <w:tr w:rsidR="0000376A" w:rsidRPr="00856B0A" w14:paraId="7D94899B" w14:textId="77777777" w:rsidTr="00DF187E">
        <w:trPr>
          <w:trHeight w:val="288"/>
        </w:trPr>
        <w:tc>
          <w:tcPr>
            <w:tcW w:w="704" w:type="dxa"/>
            <w:tcBorders>
              <w:top w:val="nil"/>
              <w:left w:val="single" w:sz="4" w:space="0" w:color="000000"/>
              <w:bottom w:val="single" w:sz="4" w:space="0" w:color="000000"/>
              <w:right w:val="single" w:sz="4" w:space="0" w:color="000000"/>
            </w:tcBorders>
            <w:hideMark/>
          </w:tcPr>
          <w:p w14:paraId="538C5EA8" w14:textId="77777777" w:rsidR="0000376A" w:rsidRPr="00856B0A" w:rsidRDefault="0000376A" w:rsidP="00DF187E">
            <w:pPr>
              <w:suppressAutoHyphens w:val="0"/>
              <w:autoSpaceDN/>
              <w:spacing w:after="0" w:line="240" w:lineRule="auto"/>
              <w:jc w:val="center"/>
              <w:textAlignment w:val="auto"/>
              <w:rPr>
                <w:rFonts w:ascii="Calibri Light" w:eastAsia="Times New Roman" w:hAnsi="Calibri Light" w:cs="Calibri Light"/>
                <w:color w:val="000000"/>
                <w:sz w:val="22"/>
                <w:lang w:eastAsia="lt-LT"/>
              </w:rPr>
            </w:pPr>
            <w:r w:rsidRPr="00856B0A">
              <w:rPr>
                <w:rFonts w:ascii="Calibri Light" w:eastAsia="Times New Roman" w:hAnsi="Calibri Light" w:cs="Calibri Light"/>
                <w:color w:val="000000"/>
                <w:sz w:val="22"/>
                <w:lang w:eastAsia="lt-LT"/>
              </w:rPr>
              <w:t>1.3.</w:t>
            </w:r>
          </w:p>
        </w:tc>
        <w:tc>
          <w:tcPr>
            <w:tcW w:w="8930" w:type="dxa"/>
            <w:tcBorders>
              <w:top w:val="nil"/>
              <w:left w:val="nil"/>
              <w:bottom w:val="single" w:sz="4" w:space="0" w:color="000000"/>
              <w:right w:val="single" w:sz="4" w:space="0" w:color="000000"/>
            </w:tcBorders>
            <w:vAlign w:val="bottom"/>
          </w:tcPr>
          <w:p w14:paraId="4B184825" w14:textId="7E2EC95B" w:rsidR="0000376A" w:rsidRPr="00856B0A" w:rsidRDefault="00DC1015" w:rsidP="00DF187E">
            <w:pPr>
              <w:spacing w:after="0" w:line="240" w:lineRule="auto"/>
              <w:rPr>
                <w:rFonts w:ascii="Calibri Light" w:eastAsia="Times New Roman" w:hAnsi="Calibri Light" w:cs="Calibri Light"/>
                <w:color w:val="000000"/>
                <w:sz w:val="22"/>
                <w:lang w:eastAsia="lt-LT"/>
              </w:rPr>
            </w:pPr>
            <w:r w:rsidRPr="00856B0A">
              <w:rPr>
                <w:rFonts w:ascii="Calibri Light" w:hAnsi="Calibri Light" w:cs="Calibri Light"/>
                <w:b/>
                <w:bCs/>
                <w:sz w:val="22"/>
              </w:rPr>
              <w:t>Efektyvumo koeficientas (COP arba EER/SEER):</w:t>
            </w:r>
            <w:r w:rsidRPr="00856B0A">
              <w:rPr>
                <w:rFonts w:ascii="Calibri Light" w:hAnsi="Calibri Light" w:cs="Calibri Light"/>
                <w:sz w:val="22"/>
              </w:rPr>
              <w:t> ne mažesnis nei 4,6.</w:t>
            </w:r>
          </w:p>
        </w:tc>
      </w:tr>
      <w:tr w:rsidR="0000376A" w:rsidRPr="00856B0A" w14:paraId="0933C3F2" w14:textId="77777777" w:rsidTr="00DF187E">
        <w:trPr>
          <w:trHeight w:val="312"/>
        </w:trPr>
        <w:tc>
          <w:tcPr>
            <w:tcW w:w="704" w:type="dxa"/>
            <w:tcBorders>
              <w:top w:val="nil"/>
              <w:left w:val="single" w:sz="4" w:space="0" w:color="000000"/>
              <w:bottom w:val="single" w:sz="4" w:space="0" w:color="000000"/>
              <w:right w:val="single" w:sz="4" w:space="0" w:color="000000"/>
            </w:tcBorders>
            <w:hideMark/>
          </w:tcPr>
          <w:p w14:paraId="466FFB2A" w14:textId="77777777" w:rsidR="0000376A" w:rsidRPr="00856B0A" w:rsidRDefault="0000376A" w:rsidP="00DF187E">
            <w:pPr>
              <w:suppressAutoHyphens w:val="0"/>
              <w:autoSpaceDN/>
              <w:spacing w:after="0" w:line="240" w:lineRule="auto"/>
              <w:jc w:val="center"/>
              <w:textAlignment w:val="auto"/>
              <w:rPr>
                <w:rFonts w:ascii="Calibri Light" w:eastAsia="Times New Roman" w:hAnsi="Calibri Light" w:cs="Calibri Light"/>
                <w:color w:val="000000"/>
                <w:sz w:val="22"/>
                <w:lang w:eastAsia="lt-LT"/>
              </w:rPr>
            </w:pPr>
            <w:r w:rsidRPr="00856B0A">
              <w:rPr>
                <w:rFonts w:ascii="Calibri Light" w:eastAsia="Times New Roman" w:hAnsi="Calibri Light" w:cs="Calibri Light"/>
                <w:color w:val="000000"/>
                <w:sz w:val="22"/>
                <w:lang w:eastAsia="lt-LT"/>
              </w:rPr>
              <w:t>1.4.</w:t>
            </w:r>
          </w:p>
        </w:tc>
        <w:tc>
          <w:tcPr>
            <w:tcW w:w="8930" w:type="dxa"/>
            <w:tcBorders>
              <w:top w:val="nil"/>
              <w:left w:val="nil"/>
              <w:bottom w:val="single" w:sz="4" w:space="0" w:color="000000"/>
              <w:right w:val="single" w:sz="4" w:space="0" w:color="000000"/>
            </w:tcBorders>
            <w:vAlign w:val="bottom"/>
          </w:tcPr>
          <w:p w14:paraId="51035DD6" w14:textId="2720D610" w:rsidR="0000376A" w:rsidRPr="00856B0A" w:rsidRDefault="00DC1015" w:rsidP="00DF187E">
            <w:pPr>
              <w:spacing w:after="0" w:line="240" w:lineRule="auto"/>
              <w:rPr>
                <w:rFonts w:ascii="Calibri Light" w:eastAsia="Times New Roman" w:hAnsi="Calibri Light" w:cs="Calibri Light"/>
                <w:color w:val="000000"/>
                <w:sz w:val="22"/>
                <w:lang w:eastAsia="lt-LT"/>
              </w:rPr>
            </w:pPr>
            <w:r w:rsidRPr="00856B0A">
              <w:rPr>
                <w:rFonts w:ascii="Calibri Light" w:hAnsi="Calibri Light" w:cs="Calibri Light"/>
                <w:b/>
                <w:bCs/>
                <w:sz w:val="22"/>
              </w:rPr>
              <w:t>Energijos efektyvumo klasė:</w:t>
            </w:r>
            <w:r w:rsidRPr="00856B0A">
              <w:rPr>
                <w:rFonts w:ascii="Calibri Light" w:hAnsi="Calibri Light" w:cs="Calibri Light"/>
                <w:sz w:val="22"/>
              </w:rPr>
              <w:t> ne žemesnė kaip A+ (arba lygiavertė pagal galiojančią ES klasifikaciją).</w:t>
            </w:r>
          </w:p>
        </w:tc>
      </w:tr>
      <w:tr w:rsidR="0000376A" w:rsidRPr="00856B0A" w14:paraId="602F6413" w14:textId="77777777" w:rsidTr="00DF187E">
        <w:trPr>
          <w:trHeight w:val="311"/>
        </w:trPr>
        <w:tc>
          <w:tcPr>
            <w:tcW w:w="704" w:type="dxa"/>
            <w:tcBorders>
              <w:top w:val="nil"/>
              <w:left w:val="single" w:sz="4" w:space="0" w:color="000000"/>
              <w:bottom w:val="single" w:sz="4" w:space="0" w:color="000000"/>
              <w:right w:val="single" w:sz="4" w:space="0" w:color="000000"/>
            </w:tcBorders>
            <w:hideMark/>
          </w:tcPr>
          <w:p w14:paraId="21F0CF4B" w14:textId="77777777" w:rsidR="0000376A" w:rsidRPr="00856B0A" w:rsidRDefault="0000376A" w:rsidP="00DF187E">
            <w:pPr>
              <w:suppressAutoHyphens w:val="0"/>
              <w:autoSpaceDN/>
              <w:spacing w:after="0" w:line="240" w:lineRule="auto"/>
              <w:jc w:val="center"/>
              <w:textAlignment w:val="auto"/>
              <w:rPr>
                <w:rFonts w:ascii="Calibri Light" w:eastAsia="Times New Roman" w:hAnsi="Calibri Light" w:cs="Calibri Light"/>
                <w:color w:val="000000"/>
                <w:sz w:val="22"/>
                <w:lang w:eastAsia="lt-LT"/>
              </w:rPr>
            </w:pPr>
            <w:r w:rsidRPr="00856B0A">
              <w:rPr>
                <w:rFonts w:ascii="Calibri Light" w:eastAsia="Times New Roman" w:hAnsi="Calibri Light" w:cs="Calibri Light"/>
                <w:color w:val="000000"/>
                <w:sz w:val="22"/>
                <w:lang w:eastAsia="lt-LT"/>
              </w:rPr>
              <w:t>1.5.</w:t>
            </w:r>
          </w:p>
        </w:tc>
        <w:tc>
          <w:tcPr>
            <w:tcW w:w="8930" w:type="dxa"/>
            <w:tcBorders>
              <w:top w:val="nil"/>
              <w:left w:val="nil"/>
              <w:bottom w:val="single" w:sz="4" w:space="0" w:color="000000"/>
              <w:right w:val="single" w:sz="4" w:space="0" w:color="000000"/>
            </w:tcBorders>
          </w:tcPr>
          <w:p w14:paraId="2E4D2273" w14:textId="63EFB213" w:rsidR="0000376A" w:rsidRPr="00856B0A" w:rsidRDefault="00DC1015" w:rsidP="00DF187E">
            <w:pPr>
              <w:spacing w:after="0" w:line="240" w:lineRule="auto"/>
              <w:rPr>
                <w:rFonts w:ascii="Calibri Light" w:eastAsia="Times New Roman" w:hAnsi="Calibri Light" w:cs="Calibri Light"/>
                <w:color w:val="000000"/>
                <w:sz w:val="22"/>
                <w:lang w:eastAsia="lt-LT"/>
              </w:rPr>
            </w:pPr>
            <w:r w:rsidRPr="00856B0A">
              <w:rPr>
                <w:rFonts w:ascii="Calibri Light" w:hAnsi="Calibri Light" w:cs="Calibri Light"/>
                <w:b/>
                <w:bCs/>
                <w:sz w:val="22"/>
              </w:rPr>
              <w:t>Efektyvus šaldymas:</w:t>
            </w:r>
            <w:r w:rsidRPr="00856B0A">
              <w:rPr>
                <w:rFonts w:ascii="Calibri Light" w:hAnsi="Calibri Light" w:cs="Calibri Light"/>
                <w:sz w:val="22"/>
              </w:rPr>
              <w:t> atitinka intervalą –15 °C iki +50 °C.</w:t>
            </w:r>
          </w:p>
        </w:tc>
      </w:tr>
      <w:tr w:rsidR="0000376A" w:rsidRPr="00856B0A" w14:paraId="319F9A76" w14:textId="77777777" w:rsidTr="00DF187E">
        <w:trPr>
          <w:trHeight w:val="552"/>
        </w:trPr>
        <w:tc>
          <w:tcPr>
            <w:tcW w:w="704" w:type="dxa"/>
            <w:tcBorders>
              <w:top w:val="nil"/>
              <w:left w:val="single" w:sz="4" w:space="0" w:color="000000"/>
              <w:bottom w:val="single" w:sz="4" w:space="0" w:color="000000"/>
              <w:right w:val="single" w:sz="4" w:space="0" w:color="000000"/>
            </w:tcBorders>
            <w:hideMark/>
          </w:tcPr>
          <w:p w14:paraId="151F25FD" w14:textId="77777777" w:rsidR="0000376A" w:rsidRPr="00856B0A" w:rsidRDefault="0000376A" w:rsidP="00DF187E">
            <w:pPr>
              <w:suppressAutoHyphens w:val="0"/>
              <w:autoSpaceDN/>
              <w:spacing w:after="0" w:line="240" w:lineRule="auto"/>
              <w:jc w:val="center"/>
              <w:textAlignment w:val="auto"/>
              <w:rPr>
                <w:rFonts w:ascii="Calibri Light" w:eastAsia="Times New Roman" w:hAnsi="Calibri Light" w:cs="Calibri Light"/>
                <w:color w:val="000000"/>
                <w:sz w:val="22"/>
                <w:lang w:eastAsia="lt-LT"/>
              </w:rPr>
            </w:pPr>
            <w:r w:rsidRPr="00856B0A">
              <w:rPr>
                <w:rFonts w:ascii="Calibri Light" w:eastAsia="Times New Roman" w:hAnsi="Calibri Light" w:cs="Calibri Light"/>
                <w:color w:val="000000"/>
                <w:sz w:val="22"/>
                <w:lang w:eastAsia="lt-LT"/>
              </w:rPr>
              <w:t>1.6.</w:t>
            </w:r>
          </w:p>
        </w:tc>
        <w:tc>
          <w:tcPr>
            <w:tcW w:w="8930" w:type="dxa"/>
            <w:tcBorders>
              <w:top w:val="nil"/>
              <w:left w:val="nil"/>
              <w:bottom w:val="single" w:sz="4" w:space="0" w:color="000000"/>
              <w:right w:val="single" w:sz="4" w:space="0" w:color="000000"/>
            </w:tcBorders>
            <w:vAlign w:val="bottom"/>
          </w:tcPr>
          <w:p w14:paraId="670122C4" w14:textId="0C7A316D" w:rsidR="0000376A" w:rsidRPr="00856B0A" w:rsidRDefault="00DC1015" w:rsidP="00DF187E">
            <w:pPr>
              <w:spacing w:after="0" w:line="240" w:lineRule="auto"/>
              <w:rPr>
                <w:rFonts w:ascii="Calibri Light" w:eastAsia="Times New Roman" w:hAnsi="Calibri Light" w:cs="Calibri Light"/>
                <w:color w:val="000000"/>
                <w:sz w:val="22"/>
                <w:lang w:eastAsia="lt-LT"/>
              </w:rPr>
            </w:pPr>
            <w:r w:rsidRPr="00856B0A">
              <w:rPr>
                <w:rFonts w:ascii="Calibri Light" w:hAnsi="Calibri Light" w:cs="Calibri Light"/>
                <w:b/>
                <w:bCs/>
                <w:sz w:val="22"/>
              </w:rPr>
              <w:t>Šaltnešis:</w:t>
            </w:r>
            <w:r w:rsidRPr="00856B0A">
              <w:rPr>
                <w:rFonts w:ascii="Calibri Light" w:hAnsi="Calibri Light" w:cs="Calibri Light"/>
                <w:sz w:val="22"/>
              </w:rPr>
              <w:t> </w:t>
            </w:r>
            <w:r w:rsidR="0016491A" w:rsidRPr="00856B0A">
              <w:rPr>
                <w:rFonts w:ascii="Calibri Light" w:hAnsi="Calibri Light" w:cs="Calibri Light"/>
                <w:sz w:val="22"/>
              </w:rPr>
              <w:t xml:space="preserve">mažo GWP, pvz., R32 arba lygiavertis, atitinkantis Reglamento (ES) 517/2014 dėl </w:t>
            </w:r>
            <w:proofErr w:type="spellStart"/>
            <w:r w:rsidR="0016491A" w:rsidRPr="00856B0A">
              <w:rPr>
                <w:rFonts w:ascii="Calibri Light" w:hAnsi="Calibri Light" w:cs="Calibri Light"/>
                <w:sz w:val="22"/>
              </w:rPr>
              <w:t>fluorintų</w:t>
            </w:r>
            <w:proofErr w:type="spellEnd"/>
            <w:r w:rsidR="0016491A" w:rsidRPr="00856B0A">
              <w:rPr>
                <w:rFonts w:ascii="Calibri Light" w:hAnsi="Calibri Light" w:cs="Calibri Light"/>
                <w:sz w:val="22"/>
              </w:rPr>
              <w:t xml:space="preserve"> dujų reikalavimus.</w:t>
            </w:r>
          </w:p>
        </w:tc>
      </w:tr>
      <w:tr w:rsidR="0000376A" w:rsidRPr="00856B0A" w14:paraId="75BFB6E3" w14:textId="77777777" w:rsidTr="00DF187E">
        <w:trPr>
          <w:trHeight w:val="279"/>
        </w:trPr>
        <w:tc>
          <w:tcPr>
            <w:tcW w:w="704" w:type="dxa"/>
            <w:tcBorders>
              <w:top w:val="nil"/>
              <w:left w:val="single" w:sz="4" w:space="0" w:color="000000"/>
              <w:bottom w:val="single" w:sz="4" w:space="0" w:color="000000"/>
              <w:right w:val="single" w:sz="4" w:space="0" w:color="000000"/>
            </w:tcBorders>
            <w:hideMark/>
          </w:tcPr>
          <w:p w14:paraId="52F571DD" w14:textId="77777777" w:rsidR="0000376A" w:rsidRPr="00856B0A" w:rsidRDefault="0000376A" w:rsidP="00DF187E">
            <w:pPr>
              <w:suppressAutoHyphens w:val="0"/>
              <w:autoSpaceDN/>
              <w:spacing w:after="0" w:line="240" w:lineRule="auto"/>
              <w:jc w:val="center"/>
              <w:textAlignment w:val="auto"/>
              <w:rPr>
                <w:rFonts w:ascii="Calibri Light" w:eastAsia="Times New Roman" w:hAnsi="Calibri Light" w:cs="Calibri Light"/>
                <w:color w:val="000000"/>
                <w:sz w:val="22"/>
                <w:lang w:eastAsia="lt-LT"/>
              </w:rPr>
            </w:pPr>
            <w:r w:rsidRPr="00856B0A">
              <w:rPr>
                <w:rFonts w:ascii="Calibri Light" w:eastAsia="Times New Roman" w:hAnsi="Calibri Light" w:cs="Calibri Light"/>
                <w:color w:val="000000"/>
                <w:sz w:val="22"/>
                <w:lang w:eastAsia="lt-LT"/>
              </w:rPr>
              <w:t>1.7.</w:t>
            </w:r>
          </w:p>
        </w:tc>
        <w:tc>
          <w:tcPr>
            <w:tcW w:w="8930" w:type="dxa"/>
            <w:tcBorders>
              <w:top w:val="nil"/>
              <w:left w:val="nil"/>
              <w:bottom w:val="single" w:sz="4" w:space="0" w:color="000000"/>
              <w:right w:val="single" w:sz="4" w:space="0" w:color="000000"/>
            </w:tcBorders>
            <w:vAlign w:val="bottom"/>
          </w:tcPr>
          <w:p w14:paraId="2D1E12B0" w14:textId="112548F3" w:rsidR="0000376A" w:rsidRPr="00856B0A" w:rsidRDefault="00DC1015" w:rsidP="00C1009A">
            <w:pPr>
              <w:suppressAutoHyphens w:val="0"/>
              <w:autoSpaceDN/>
              <w:spacing w:after="0" w:line="240" w:lineRule="auto"/>
              <w:textAlignment w:val="auto"/>
              <w:rPr>
                <w:rFonts w:ascii="Calibri Light" w:eastAsia="Times New Roman" w:hAnsi="Calibri Light" w:cs="Calibri Light"/>
                <w:color w:val="000000"/>
                <w:sz w:val="22"/>
                <w:lang w:eastAsia="lt-LT"/>
              </w:rPr>
            </w:pPr>
            <w:r w:rsidRPr="00856B0A">
              <w:rPr>
                <w:rFonts w:ascii="Calibri Light" w:hAnsi="Calibri Light" w:cs="Calibri Light"/>
                <w:b/>
                <w:bCs/>
                <w:sz w:val="22"/>
              </w:rPr>
              <w:t>Triukšmo lygis:</w:t>
            </w:r>
            <w:r w:rsidRPr="00856B0A">
              <w:rPr>
                <w:rFonts w:ascii="Calibri Light" w:hAnsi="Calibri Light" w:cs="Calibri Light"/>
                <w:sz w:val="22"/>
              </w:rPr>
              <w:t> ne didesnis nei 55 dB.</w:t>
            </w:r>
          </w:p>
        </w:tc>
      </w:tr>
      <w:tr w:rsidR="0000376A" w:rsidRPr="00856B0A" w14:paraId="6DA4635A" w14:textId="77777777" w:rsidTr="00DF187E">
        <w:trPr>
          <w:trHeight w:val="279"/>
        </w:trPr>
        <w:tc>
          <w:tcPr>
            <w:tcW w:w="704" w:type="dxa"/>
            <w:tcBorders>
              <w:top w:val="nil"/>
              <w:left w:val="single" w:sz="4" w:space="0" w:color="000000"/>
              <w:bottom w:val="single" w:sz="4" w:space="0" w:color="000000"/>
              <w:right w:val="single" w:sz="4" w:space="0" w:color="000000"/>
            </w:tcBorders>
            <w:hideMark/>
          </w:tcPr>
          <w:p w14:paraId="56D81135" w14:textId="0E066A18" w:rsidR="0000376A" w:rsidRPr="00856B0A" w:rsidRDefault="00CD2498" w:rsidP="00DF187E">
            <w:pPr>
              <w:suppressAutoHyphens w:val="0"/>
              <w:autoSpaceDN/>
              <w:spacing w:after="0" w:line="240" w:lineRule="auto"/>
              <w:jc w:val="center"/>
              <w:textAlignment w:val="auto"/>
              <w:rPr>
                <w:rFonts w:ascii="Calibri Light" w:eastAsia="Times New Roman" w:hAnsi="Calibri Light" w:cs="Calibri Light"/>
                <w:color w:val="000000"/>
                <w:sz w:val="22"/>
                <w:lang w:eastAsia="lt-LT"/>
              </w:rPr>
            </w:pPr>
            <w:r w:rsidRPr="00856B0A">
              <w:rPr>
                <w:rFonts w:ascii="Calibri Light" w:hAnsi="Calibri Light" w:cs="Calibri Light"/>
                <w:sz w:val="22"/>
              </w:rPr>
              <w:t>1.8.</w:t>
            </w:r>
          </w:p>
        </w:tc>
        <w:tc>
          <w:tcPr>
            <w:tcW w:w="8930" w:type="dxa"/>
            <w:tcBorders>
              <w:top w:val="nil"/>
              <w:left w:val="nil"/>
              <w:bottom w:val="single" w:sz="4" w:space="0" w:color="000000"/>
              <w:right w:val="single" w:sz="4" w:space="0" w:color="000000"/>
            </w:tcBorders>
            <w:vAlign w:val="bottom"/>
          </w:tcPr>
          <w:p w14:paraId="6170AAB5" w14:textId="77777777" w:rsidR="0000376A" w:rsidRPr="00856B0A" w:rsidRDefault="00CD2498" w:rsidP="00C1009A">
            <w:pPr>
              <w:suppressAutoHyphens w:val="0"/>
              <w:autoSpaceDN/>
              <w:spacing w:after="0" w:line="240" w:lineRule="auto"/>
              <w:textAlignment w:val="auto"/>
              <w:rPr>
                <w:rFonts w:ascii="Calibri Light" w:hAnsi="Calibri Light" w:cs="Calibri Light"/>
                <w:b/>
                <w:bCs/>
                <w:sz w:val="22"/>
              </w:rPr>
            </w:pPr>
            <w:r w:rsidRPr="00856B0A">
              <w:rPr>
                <w:rFonts w:ascii="Calibri Light" w:hAnsi="Calibri Light" w:cs="Calibri Light"/>
                <w:b/>
                <w:bCs/>
                <w:sz w:val="22"/>
              </w:rPr>
              <w:t>Papildomos funkcijos:</w:t>
            </w:r>
          </w:p>
          <w:p w14:paraId="47FC889C" w14:textId="77777777" w:rsidR="00CD2498" w:rsidRPr="00856B0A" w:rsidRDefault="00CD2498" w:rsidP="00C1009A">
            <w:pPr>
              <w:numPr>
                <w:ilvl w:val="0"/>
                <w:numId w:val="31"/>
              </w:numPr>
              <w:suppressAutoHyphens w:val="0"/>
              <w:autoSpaceDN/>
              <w:spacing w:after="0" w:line="240" w:lineRule="auto"/>
              <w:ind w:left="0"/>
              <w:textAlignment w:val="auto"/>
              <w:rPr>
                <w:rFonts w:ascii="Calibri Light" w:hAnsi="Calibri Light" w:cs="Calibri Light"/>
                <w:sz w:val="22"/>
              </w:rPr>
            </w:pPr>
            <w:r w:rsidRPr="00856B0A">
              <w:rPr>
                <w:rFonts w:ascii="Calibri Light" w:hAnsi="Calibri Light" w:cs="Calibri Light"/>
                <w:sz w:val="22"/>
              </w:rPr>
              <w:t>automatinio išsivalymo funkcija,</w:t>
            </w:r>
          </w:p>
          <w:p w14:paraId="3E11B398" w14:textId="77777777" w:rsidR="00CD2498" w:rsidRPr="00856B0A" w:rsidRDefault="00CD2498" w:rsidP="00C1009A">
            <w:pPr>
              <w:numPr>
                <w:ilvl w:val="0"/>
                <w:numId w:val="31"/>
              </w:numPr>
              <w:suppressAutoHyphens w:val="0"/>
              <w:autoSpaceDN/>
              <w:spacing w:after="0" w:line="240" w:lineRule="auto"/>
              <w:ind w:left="0"/>
              <w:textAlignment w:val="auto"/>
              <w:rPr>
                <w:rFonts w:ascii="Calibri Light" w:hAnsi="Calibri Light" w:cs="Calibri Light"/>
                <w:sz w:val="22"/>
              </w:rPr>
            </w:pPr>
            <w:r w:rsidRPr="00856B0A">
              <w:rPr>
                <w:rFonts w:ascii="Calibri Light" w:hAnsi="Calibri Light" w:cs="Calibri Light"/>
                <w:sz w:val="22"/>
              </w:rPr>
              <w:t>automatinis veikimo atstatymas po elektros energijos tiekimo sutrikimo,</w:t>
            </w:r>
          </w:p>
          <w:p w14:paraId="4823AFC6" w14:textId="77777777" w:rsidR="00CD2498" w:rsidRPr="00856B0A" w:rsidRDefault="00CD2498" w:rsidP="00C1009A">
            <w:pPr>
              <w:numPr>
                <w:ilvl w:val="0"/>
                <w:numId w:val="31"/>
              </w:numPr>
              <w:suppressAutoHyphens w:val="0"/>
              <w:autoSpaceDN/>
              <w:spacing w:after="0" w:line="240" w:lineRule="auto"/>
              <w:ind w:left="0"/>
              <w:textAlignment w:val="auto"/>
              <w:rPr>
                <w:rFonts w:ascii="Calibri Light" w:hAnsi="Calibri Light" w:cs="Calibri Light"/>
                <w:sz w:val="22"/>
              </w:rPr>
            </w:pPr>
            <w:r w:rsidRPr="00856B0A">
              <w:rPr>
                <w:rFonts w:ascii="Calibri Light" w:hAnsi="Calibri Light" w:cs="Calibri Light"/>
                <w:sz w:val="22"/>
              </w:rPr>
              <w:t>nuotolinio valdymo pultas ir/arba sistemos sąsaja,</w:t>
            </w:r>
          </w:p>
          <w:p w14:paraId="3A190A14" w14:textId="5F0009EA" w:rsidR="00CD2498" w:rsidRPr="00856B0A" w:rsidRDefault="00CD2498" w:rsidP="00DF187E">
            <w:pPr>
              <w:numPr>
                <w:ilvl w:val="0"/>
                <w:numId w:val="31"/>
              </w:numPr>
              <w:suppressAutoHyphens w:val="0"/>
              <w:autoSpaceDN/>
              <w:spacing w:after="0" w:line="240" w:lineRule="auto"/>
              <w:ind w:left="0"/>
              <w:textAlignment w:val="auto"/>
              <w:rPr>
                <w:rFonts w:ascii="Calibri Light" w:eastAsia="Times New Roman" w:hAnsi="Calibri Light" w:cs="Calibri Light"/>
                <w:color w:val="000000"/>
                <w:sz w:val="22"/>
                <w:lang w:eastAsia="lt-LT"/>
              </w:rPr>
            </w:pPr>
            <w:r w:rsidRPr="00856B0A">
              <w:rPr>
                <w:rFonts w:ascii="Calibri Light" w:hAnsi="Calibri Light" w:cs="Calibri Light"/>
                <w:sz w:val="22"/>
              </w:rPr>
              <w:t>galimybė integruoti temperatūros monitoringą ir aliarmo signalą.</w:t>
            </w:r>
          </w:p>
        </w:tc>
      </w:tr>
      <w:tr w:rsidR="0000376A" w:rsidRPr="00856B0A" w14:paraId="20554AB9" w14:textId="77777777" w:rsidTr="00DF187E">
        <w:trPr>
          <w:trHeight w:val="279"/>
        </w:trPr>
        <w:tc>
          <w:tcPr>
            <w:tcW w:w="704" w:type="dxa"/>
            <w:tcBorders>
              <w:top w:val="nil"/>
              <w:left w:val="single" w:sz="4" w:space="0" w:color="000000"/>
              <w:bottom w:val="single" w:sz="4" w:space="0" w:color="000000"/>
              <w:right w:val="single" w:sz="4" w:space="0" w:color="000000"/>
            </w:tcBorders>
            <w:hideMark/>
          </w:tcPr>
          <w:p w14:paraId="5684557A" w14:textId="77777777" w:rsidR="0000376A" w:rsidRPr="00856B0A" w:rsidRDefault="0000376A" w:rsidP="00DF187E">
            <w:pPr>
              <w:suppressAutoHyphens w:val="0"/>
              <w:autoSpaceDN/>
              <w:spacing w:after="0" w:line="240" w:lineRule="auto"/>
              <w:jc w:val="center"/>
              <w:textAlignment w:val="auto"/>
              <w:rPr>
                <w:rFonts w:ascii="Calibri Light" w:eastAsia="Times New Roman" w:hAnsi="Calibri Light" w:cs="Calibri Light"/>
                <w:color w:val="000000"/>
                <w:sz w:val="22"/>
                <w:lang w:eastAsia="lt-LT"/>
              </w:rPr>
            </w:pPr>
            <w:r w:rsidRPr="00856B0A">
              <w:rPr>
                <w:rFonts w:ascii="Calibri Light" w:eastAsia="Times New Roman" w:hAnsi="Calibri Light" w:cs="Calibri Light"/>
                <w:color w:val="000000"/>
                <w:sz w:val="22"/>
                <w:lang w:eastAsia="lt-LT"/>
              </w:rPr>
              <w:t>1.9.</w:t>
            </w:r>
          </w:p>
        </w:tc>
        <w:tc>
          <w:tcPr>
            <w:tcW w:w="8930" w:type="dxa"/>
            <w:tcBorders>
              <w:top w:val="nil"/>
              <w:left w:val="nil"/>
              <w:bottom w:val="single" w:sz="4" w:space="0" w:color="000000"/>
              <w:right w:val="single" w:sz="4" w:space="0" w:color="000000"/>
            </w:tcBorders>
            <w:vAlign w:val="bottom"/>
          </w:tcPr>
          <w:p w14:paraId="2DD004CF" w14:textId="03440FE7" w:rsidR="0000376A" w:rsidRPr="00856B0A" w:rsidRDefault="00CD2498" w:rsidP="00DF187E">
            <w:pPr>
              <w:spacing w:after="0" w:line="240" w:lineRule="auto"/>
              <w:rPr>
                <w:rFonts w:ascii="Calibri Light" w:eastAsia="Times New Roman" w:hAnsi="Calibri Light" w:cs="Calibri Light"/>
                <w:color w:val="000000"/>
                <w:sz w:val="22"/>
                <w:lang w:eastAsia="lt-LT"/>
              </w:rPr>
            </w:pPr>
            <w:r w:rsidRPr="00856B0A">
              <w:rPr>
                <w:rFonts w:ascii="Calibri Light" w:hAnsi="Calibri Light" w:cs="Calibri Light"/>
                <w:b/>
                <w:bCs/>
                <w:sz w:val="22"/>
              </w:rPr>
              <w:t>Vidinio bloko tipas:</w:t>
            </w:r>
            <w:r w:rsidRPr="00856B0A">
              <w:rPr>
                <w:rFonts w:ascii="Calibri Light" w:hAnsi="Calibri Light" w:cs="Calibri Light"/>
                <w:sz w:val="22"/>
              </w:rPr>
              <w:t> sieninis.</w:t>
            </w:r>
          </w:p>
        </w:tc>
      </w:tr>
      <w:tr w:rsidR="0000376A" w:rsidRPr="00856B0A" w14:paraId="1BDEE44B" w14:textId="77777777" w:rsidTr="00DF187E">
        <w:trPr>
          <w:trHeight w:val="279"/>
        </w:trPr>
        <w:tc>
          <w:tcPr>
            <w:tcW w:w="704" w:type="dxa"/>
            <w:tcBorders>
              <w:top w:val="nil"/>
              <w:left w:val="single" w:sz="4" w:space="0" w:color="000000"/>
              <w:bottom w:val="single" w:sz="4" w:space="0" w:color="000000"/>
              <w:right w:val="single" w:sz="4" w:space="0" w:color="000000"/>
            </w:tcBorders>
            <w:hideMark/>
          </w:tcPr>
          <w:p w14:paraId="032066AA" w14:textId="77777777" w:rsidR="0000376A" w:rsidRPr="00856B0A" w:rsidRDefault="0000376A" w:rsidP="00DF187E">
            <w:pPr>
              <w:suppressAutoHyphens w:val="0"/>
              <w:autoSpaceDN/>
              <w:spacing w:after="0" w:line="240" w:lineRule="auto"/>
              <w:jc w:val="center"/>
              <w:textAlignment w:val="auto"/>
              <w:rPr>
                <w:rFonts w:ascii="Calibri Light" w:eastAsia="Times New Roman" w:hAnsi="Calibri Light" w:cs="Calibri Light"/>
                <w:color w:val="000000"/>
                <w:sz w:val="22"/>
                <w:lang w:eastAsia="lt-LT"/>
              </w:rPr>
            </w:pPr>
            <w:r w:rsidRPr="00856B0A">
              <w:rPr>
                <w:rFonts w:ascii="Calibri Light" w:eastAsia="Times New Roman" w:hAnsi="Calibri Light" w:cs="Calibri Light"/>
                <w:color w:val="000000"/>
                <w:sz w:val="22"/>
                <w:lang w:eastAsia="lt-LT"/>
              </w:rPr>
              <w:t>1.10.</w:t>
            </w:r>
          </w:p>
        </w:tc>
        <w:tc>
          <w:tcPr>
            <w:tcW w:w="8930" w:type="dxa"/>
            <w:tcBorders>
              <w:top w:val="nil"/>
              <w:left w:val="nil"/>
              <w:bottom w:val="single" w:sz="4" w:space="0" w:color="000000"/>
              <w:right w:val="single" w:sz="4" w:space="0" w:color="000000"/>
            </w:tcBorders>
            <w:vAlign w:val="bottom"/>
          </w:tcPr>
          <w:p w14:paraId="0D0F37DD" w14:textId="6522BB66" w:rsidR="0000376A" w:rsidRPr="00856B0A" w:rsidRDefault="00CD2498" w:rsidP="00DF187E">
            <w:pPr>
              <w:spacing w:after="0" w:line="240" w:lineRule="auto"/>
              <w:rPr>
                <w:rFonts w:ascii="Calibri Light" w:eastAsia="Times New Roman" w:hAnsi="Calibri Light" w:cs="Calibri Light"/>
                <w:color w:val="000000"/>
                <w:sz w:val="22"/>
                <w:lang w:eastAsia="lt-LT"/>
              </w:rPr>
            </w:pPr>
            <w:r w:rsidRPr="00856B0A">
              <w:rPr>
                <w:rFonts w:ascii="Calibri Light" w:hAnsi="Calibri Light" w:cs="Calibri Light"/>
                <w:b/>
                <w:bCs/>
                <w:sz w:val="22"/>
              </w:rPr>
              <w:t>Vidinių blokų prijungimas prie išorinio bloko:</w:t>
            </w:r>
            <w:r w:rsidRPr="00856B0A">
              <w:rPr>
                <w:rFonts w:ascii="Calibri Light" w:hAnsi="Calibri Light" w:cs="Calibri Light"/>
                <w:sz w:val="22"/>
              </w:rPr>
              <w:t> 1 vnt.</w:t>
            </w:r>
          </w:p>
        </w:tc>
      </w:tr>
      <w:tr w:rsidR="00CD2498" w:rsidRPr="00856B0A" w14:paraId="768E26D8" w14:textId="77777777" w:rsidTr="00DF187E">
        <w:trPr>
          <w:trHeight w:val="540"/>
        </w:trPr>
        <w:tc>
          <w:tcPr>
            <w:tcW w:w="704" w:type="dxa"/>
            <w:tcBorders>
              <w:top w:val="nil"/>
              <w:left w:val="single" w:sz="4" w:space="0" w:color="000000"/>
              <w:bottom w:val="single" w:sz="4" w:space="0" w:color="000000"/>
              <w:right w:val="single" w:sz="4" w:space="0" w:color="000000"/>
            </w:tcBorders>
          </w:tcPr>
          <w:p w14:paraId="69F4C9D3" w14:textId="3BB80043" w:rsidR="00CD2498" w:rsidRPr="00856B0A" w:rsidRDefault="00CD2498" w:rsidP="00DF187E">
            <w:pPr>
              <w:suppressAutoHyphens w:val="0"/>
              <w:autoSpaceDN/>
              <w:spacing w:after="0" w:line="240" w:lineRule="auto"/>
              <w:jc w:val="center"/>
              <w:textAlignment w:val="auto"/>
              <w:rPr>
                <w:rFonts w:ascii="Calibri Light" w:eastAsia="Times New Roman" w:hAnsi="Calibri Light" w:cs="Calibri Light"/>
                <w:color w:val="000000"/>
                <w:sz w:val="22"/>
                <w:lang w:eastAsia="lt-LT"/>
              </w:rPr>
            </w:pPr>
            <w:r w:rsidRPr="00856B0A">
              <w:rPr>
                <w:rFonts w:ascii="Calibri Light" w:eastAsia="Times New Roman" w:hAnsi="Calibri Light" w:cs="Calibri Light"/>
                <w:color w:val="000000"/>
                <w:sz w:val="22"/>
                <w:lang w:eastAsia="lt-LT"/>
              </w:rPr>
              <w:t>1.11.</w:t>
            </w:r>
          </w:p>
        </w:tc>
        <w:tc>
          <w:tcPr>
            <w:tcW w:w="8930" w:type="dxa"/>
            <w:tcBorders>
              <w:top w:val="nil"/>
              <w:left w:val="nil"/>
              <w:bottom w:val="single" w:sz="4" w:space="0" w:color="000000"/>
              <w:right w:val="single" w:sz="4" w:space="0" w:color="000000"/>
            </w:tcBorders>
            <w:vAlign w:val="bottom"/>
          </w:tcPr>
          <w:p w14:paraId="6EEF8A00" w14:textId="007C37E4" w:rsidR="00CD2498" w:rsidRPr="00856B0A" w:rsidRDefault="00CD2498" w:rsidP="00DF187E">
            <w:pPr>
              <w:spacing w:after="0" w:line="240" w:lineRule="auto"/>
              <w:rPr>
                <w:rFonts w:ascii="Calibri Light" w:hAnsi="Calibri Light" w:cs="Calibri Light"/>
                <w:bCs/>
                <w:sz w:val="22"/>
              </w:rPr>
            </w:pPr>
            <w:r w:rsidRPr="00856B0A">
              <w:rPr>
                <w:rFonts w:ascii="Calibri Light" w:hAnsi="Calibri Light" w:cs="Calibri Light"/>
                <w:b/>
                <w:bCs/>
                <w:sz w:val="22"/>
              </w:rPr>
              <w:t>Kondensato nuvedimas:</w:t>
            </w:r>
            <w:r w:rsidRPr="00856B0A">
              <w:rPr>
                <w:rFonts w:ascii="Calibri Light" w:hAnsi="Calibri Light" w:cs="Calibri Light"/>
                <w:sz w:val="22"/>
              </w:rPr>
              <w:t> įranga turi būti komplektuojama su kondensato surinkimo ir nuvedimo sistema, įskaitant kondensato siurblį, užtikrinantį nepertraukiamą veikimą 24/7 režimu.</w:t>
            </w:r>
          </w:p>
        </w:tc>
      </w:tr>
      <w:tr w:rsidR="00CD2498" w:rsidRPr="00856B0A" w14:paraId="59612199" w14:textId="77777777" w:rsidTr="00DF187E">
        <w:trPr>
          <w:trHeight w:val="540"/>
        </w:trPr>
        <w:tc>
          <w:tcPr>
            <w:tcW w:w="704" w:type="dxa"/>
            <w:tcBorders>
              <w:top w:val="nil"/>
              <w:left w:val="single" w:sz="4" w:space="0" w:color="000000"/>
              <w:bottom w:val="single" w:sz="4" w:space="0" w:color="000000"/>
              <w:right w:val="single" w:sz="4" w:space="0" w:color="000000"/>
            </w:tcBorders>
          </w:tcPr>
          <w:p w14:paraId="3D72F104" w14:textId="772290A6" w:rsidR="00CD2498" w:rsidRPr="00856B0A" w:rsidRDefault="00CD2498" w:rsidP="00DF187E">
            <w:pPr>
              <w:suppressAutoHyphens w:val="0"/>
              <w:autoSpaceDN/>
              <w:spacing w:after="0" w:line="240" w:lineRule="auto"/>
              <w:jc w:val="center"/>
              <w:textAlignment w:val="auto"/>
              <w:rPr>
                <w:rFonts w:ascii="Calibri Light" w:eastAsia="Times New Roman" w:hAnsi="Calibri Light" w:cs="Calibri Light"/>
                <w:color w:val="000000"/>
                <w:sz w:val="22"/>
                <w:lang w:eastAsia="lt-LT"/>
              </w:rPr>
            </w:pPr>
            <w:r w:rsidRPr="00856B0A">
              <w:rPr>
                <w:rFonts w:ascii="Calibri Light" w:eastAsia="Times New Roman" w:hAnsi="Calibri Light" w:cs="Calibri Light"/>
                <w:color w:val="000000"/>
                <w:sz w:val="22"/>
                <w:lang w:eastAsia="lt-LT"/>
              </w:rPr>
              <w:t>1.12.</w:t>
            </w:r>
          </w:p>
        </w:tc>
        <w:tc>
          <w:tcPr>
            <w:tcW w:w="8930" w:type="dxa"/>
            <w:tcBorders>
              <w:top w:val="nil"/>
              <w:left w:val="nil"/>
              <w:bottom w:val="single" w:sz="4" w:space="0" w:color="000000"/>
              <w:right w:val="single" w:sz="4" w:space="0" w:color="000000"/>
            </w:tcBorders>
            <w:vAlign w:val="bottom"/>
          </w:tcPr>
          <w:p w14:paraId="67280A1F" w14:textId="77777777" w:rsidR="00CD2498" w:rsidRPr="00856B0A" w:rsidRDefault="00CD2498" w:rsidP="00C1009A">
            <w:pPr>
              <w:spacing w:after="0" w:line="240" w:lineRule="auto"/>
              <w:rPr>
                <w:rFonts w:ascii="Calibri Light" w:hAnsi="Calibri Light" w:cs="Calibri Light"/>
                <w:sz w:val="22"/>
              </w:rPr>
            </w:pPr>
            <w:r w:rsidRPr="00856B0A">
              <w:rPr>
                <w:rFonts w:ascii="Calibri Light" w:hAnsi="Calibri Light" w:cs="Calibri Light"/>
                <w:b/>
                <w:bCs/>
                <w:sz w:val="22"/>
              </w:rPr>
              <w:t>Atstumas tarp blokų:</w:t>
            </w:r>
            <w:r w:rsidRPr="00856B0A">
              <w:rPr>
                <w:rFonts w:ascii="Calibri Light" w:hAnsi="Calibri Light" w:cs="Calibri Light"/>
                <w:sz w:val="22"/>
              </w:rPr>
              <w:t xml:space="preserve"> apie 10–15 m (tiekėjo žiniai dėl sujungimo armatūros ir </w:t>
            </w:r>
            <w:proofErr w:type="spellStart"/>
            <w:r w:rsidRPr="00856B0A">
              <w:rPr>
                <w:rFonts w:ascii="Calibri Light" w:hAnsi="Calibri Light" w:cs="Calibri Light"/>
                <w:sz w:val="22"/>
              </w:rPr>
              <w:t>šaltnešio</w:t>
            </w:r>
            <w:proofErr w:type="spellEnd"/>
            <w:r w:rsidRPr="00856B0A">
              <w:rPr>
                <w:rFonts w:ascii="Calibri Light" w:hAnsi="Calibri Light" w:cs="Calibri Light"/>
                <w:sz w:val="22"/>
              </w:rPr>
              <w:t xml:space="preserve"> kiekio).</w:t>
            </w:r>
          </w:p>
          <w:p w14:paraId="7D950802" w14:textId="77777777" w:rsidR="00CD2498" w:rsidRPr="00856B0A" w:rsidRDefault="00CD2498" w:rsidP="00C1009A">
            <w:pPr>
              <w:tabs>
                <w:tab w:val="left" w:pos="426"/>
                <w:tab w:val="left" w:pos="1276"/>
              </w:tabs>
              <w:spacing w:after="0" w:line="240" w:lineRule="auto"/>
              <w:jc w:val="both"/>
              <w:rPr>
                <w:rFonts w:ascii="Calibri Light" w:hAnsi="Calibri Light" w:cs="Calibri Light"/>
                <w:bCs/>
                <w:sz w:val="22"/>
              </w:rPr>
            </w:pPr>
          </w:p>
        </w:tc>
      </w:tr>
      <w:tr w:rsidR="00934FC5" w:rsidRPr="00856B0A" w14:paraId="72657150" w14:textId="77777777" w:rsidTr="00DF187E">
        <w:trPr>
          <w:trHeight w:val="540"/>
        </w:trPr>
        <w:tc>
          <w:tcPr>
            <w:tcW w:w="704" w:type="dxa"/>
            <w:tcBorders>
              <w:top w:val="nil"/>
              <w:left w:val="single" w:sz="4" w:space="0" w:color="000000"/>
              <w:bottom w:val="single" w:sz="4" w:space="0" w:color="000000"/>
              <w:right w:val="single" w:sz="4" w:space="0" w:color="000000"/>
            </w:tcBorders>
          </w:tcPr>
          <w:p w14:paraId="042AF7C2" w14:textId="11F546AC" w:rsidR="00934FC5" w:rsidRPr="00856B0A" w:rsidRDefault="00934FC5" w:rsidP="00DF187E">
            <w:pPr>
              <w:suppressAutoHyphens w:val="0"/>
              <w:autoSpaceDN/>
              <w:spacing w:after="0" w:line="240" w:lineRule="auto"/>
              <w:jc w:val="center"/>
              <w:textAlignment w:val="auto"/>
              <w:rPr>
                <w:rFonts w:ascii="Calibri Light" w:eastAsia="Times New Roman" w:hAnsi="Calibri Light" w:cs="Calibri Light"/>
                <w:color w:val="000000"/>
                <w:sz w:val="22"/>
                <w:lang w:eastAsia="lt-LT"/>
              </w:rPr>
            </w:pPr>
            <w:r w:rsidRPr="00856B0A">
              <w:rPr>
                <w:rFonts w:ascii="Calibri Light" w:eastAsia="Times New Roman" w:hAnsi="Calibri Light" w:cs="Calibri Light"/>
                <w:color w:val="000000"/>
                <w:sz w:val="22"/>
                <w:lang w:eastAsia="lt-LT"/>
              </w:rPr>
              <w:t>1.1</w:t>
            </w:r>
            <w:r w:rsidR="00CD2498" w:rsidRPr="00856B0A">
              <w:rPr>
                <w:rFonts w:ascii="Calibri Light" w:eastAsia="Times New Roman" w:hAnsi="Calibri Light" w:cs="Calibri Light"/>
                <w:color w:val="000000"/>
                <w:sz w:val="22"/>
                <w:lang w:eastAsia="lt-LT"/>
              </w:rPr>
              <w:t>3</w:t>
            </w:r>
            <w:r w:rsidRPr="00856B0A">
              <w:rPr>
                <w:rFonts w:ascii="Calibri Light" w:eastAsia="Times New Roman" w:hAnsi="Calibri Light" w:cs="Calibri Light"/>
                <w:color w:val="000000"/>
                <w:sz w:val="22"/>
                <w:lang w:eastAsia="lt-LT"/>
              </w:rPr>
              <w:t>.</w:t>
            </w:r>
          </w:p>
        </w:tc>
        <w:tc>
          <w:tcPr>
            <w:tcW w:w="8930" w:type="dxa"/>
            <w:tcBorders>
              <w:top w:val="nil"/>
              <w:left w:val="nil"/>
              <w:bottom w:val="single" w:sz="4" w:space="0" w:color="000000"/>
              <w:right w:val="single" w:sz="4" w:space="0" w:color="000000"/>
            </w:tcBorders>
            <w:vAlign w:val="bottom"/>
          </w:tcPr>
          <w:p w14:paraId="7F6F7842" w14:textId="13B3617B" w:rsidR="00934FC5" w:rsidRPr="00856B0A" w:rsidRDefault="003E6D14" w:rsidP="00C1009A">
            <w:pPr>
              <w:tabs>
                <w:tab w:val="left" w:pos="426"/>
                <w:tab w:val="left" w:pos="1276"/>
              </w:tabs>
              <w:spacing w:after="0" w:line="240" w:lineRule="auto"/>
              <w:jc w:val="both"/>
              <w:rPr>
                <w:rFonts w:ascii="Calibri Light" w:eastAsia="Times New Roman" w:hAnsi="Calibri Light" w:cs="Calibri Light"/>
                <w:bCs/>
                <w:color w:val="000000"/>
                <w:sz w:val="22"/>
                <w:lang w:eastAsia="lt-LT"/>
              </w:rPr>
            </w:pPr>
            <w:r w:rsidRPr="00856B0A">
              <w:rPr>
                <w:rFonts w:ascii="Calibri Light" w:hAnsi="Calibri Light" w:cs="Calibri Light"/>
                <w:b/>
                <w:sz w:val="22"/>
              </w:rPr>
              <w:t xml:space="preserve"> </w:t>
            </w:r>
            <w:r w:rsidR="00B3635F" w:rsidRPr="00856B0A">
              <w:rPr>
                <w:rFonts w:ascii="Calibri Light" w:hAnsi="Calibri Light" w:cs="Calibri Light"/>
                <w:b/>
                <w:sz w:val="22"/>
              </w:rPr>
              <w:t>Garantija</w:t>
            </w:r>
            <w:r w:rsidR="00DF187E" w:rsidRPr="00856B0A">
              <w:rPr>
                <w:rFonts w:ascii="Calibri Light" w:hAnsi="Calibri Light" w:cs="Calibri Light"/>
                <w:b/>
                <w:sz w:val="22"/>
              </w:rPr>
              <w:t xml:space="preserve">: </w:t>
            </w:r>
            <w:r w:rsidRPr="00856B0A">
              <w:rPr>
                <w:rFonts w:ascii="Calibri Light" w:hAnsi="Calibri Light" w:cs="Calibri Light"/>
                <w:kern w:val="2"/>
                <w:sz w:val="22"/>
              </w:rPr>
              <w:t xml:space="preserve">Tiekėjo pasiūlytas arba prekių gamintojo taikomas </w:t>
            </w:r>
            <w:r w:rsidR="00B3635F" w:rsidRPr="00856B0A">
              <w:rPr>
                <w:rFonts w:ascii="Calibri Light" w:hAnsi="Calibri Light" w:cs="Calibri Light"/>
                <w:kern w:val="2"/>
                <w:sz w:val="22"/>
              </w:rPr>
              <w:t>g</w:t>
            </w:r>
            <w:r w:rsidRPr="00856B0A">
              <w:rPr>
                <w:rFonts w:ascii="Calibri Light" w:hAnsi="Calibri Light" w:cs="Calibri Light"/>
                <w:kern w:val="2"/>
                <w:sz w:val="22"/>
              </w:rPr>
              <w:t xml:space="preserve">arantinis terminas, tačiau </w:t>
            </w:r>
            <w:r w:rsidR="00B3635F" w:rsidRPr="00856B0A">
              <w:rPr>
                <w:rFonts w:ascii="Calibri Light" w:hAnsi="Calibri Light" w:cs="Calibri Light"/>
                <w:kern w:val="2"/>
                <w:sz w:val="22"/>
              </w:rPr>
              <w:t xml:space="preserve"> </w:t>
            </w:r>
            <w:r w:rsidRPr="00856B0A">
              <w:rPr>
                <w:rFonts w:ascii="Calibri Light" w:hAnsi="Calibri Light" w:cs="Calibri Light"/>
                <w:kern w:val="2"/>
                <w:sz w:val="22"/>
              </w:rPr>
              <w:t>ne trumpesnis kaip 24 mėnesiai</w:t>
            </w:r>
            <w:r w:rsidR="00B3635F" w:rsidRPr="00856B0A">
              <w:rPr>
                <w:rFonts w:ascii="Calibri Light" w:hAnsi="Calibri Light" w:cs="Calibri Light"/>
                <w:kern w:val="2"/>
                <w:sz w:val="22"/>
              </w:rPr>
              <w:t>.</w:t>
            </w:r>
          </w:p>
        </w:tc>
      </w:tr>
      <w:tr w:rsidR="0000376A" w:rsidRPr="00856B0A" w14:paraId="167B7E4C" w14:textId="77777777" w:rsidTr="00DF187E">
        <w:trPr>
          <w:trHeight w:val="540"/>
        </w:trPr>
        <w:tc>
          <w:tcPr>
            <w:tcW w:w="704" w:type="dxa"/>
            <w:tcBorders>
              <w:top w:val="nil"/>
              <w:left w:val="single" w:sz="4" w:space="0" w:color="000000"/>
              <w:bottom w:val="single" w:sz="4" w:space="0" w:color="auto"/>
              <w:right w:val="single" w:sz="4" w:space="0" w:color="000000"/>
            </w:tcBorders>
            <w:hideMark/>
          </w:tcPr>
          <w:p w14:paraId="50E8D4E5" w14:textId="77777777" w:rsidR="0000376A" w:rsidRPr="00856B0A" w:rsidRDefault="0000376A" w:rsidP="00DF187E">
            <w:pPr>
              <w:suppressAutoHyphens w:val="0"/>
              <w:autoSpaceDN/>
              <w:spacing w:after="0" w:line="240" w:lineRule="auto"/>
              <w:jc w:val="center"/>
              <w:textAlignment w:val="auto"/>
              <w:rPr>
                <w:rFonts w:ascii="Calibri Light" w:eastAsia="Times New Roman" w:hAnsi="Calibri Light" w:cs="Calibri Light"/>
                <w:color w:val="000000"/>
                <w:sz w:val="22"/>
                <w:lang w:eastAsia="lt-LT"/>
              </w:rPr>
            </w:pPr>
            <w:r w:rsidRPr="00856B0A">
              <w:rPr>
                <w:rFonts w:ascii="Calibri Light" w:eastAsia="Times New Roman" w:hAnsi="Calibri Light" w:cs="Calibri Light"/>
                <w:color w:val="000000"/>
                <w:sz w:val="22"/>
                <w:lang w:eastAsia="lt-LT"/>
              </w:rPr>
              <w:t>2.</w:t>
            </w:r>
          </w:p>
        </w:tc>
        <w:tc>
          <w:tcPr>
            <w:tcW w:w="8930" w:type="dxa"/>
            <w:tcBorders>
              <w:top w:val="nil"/>
              <w:left w:val="nil"/>
              <w:bottom w:val="single" w:sz="4" w:space="0" w:color="auto"/>
              <w:right w:val="single" w:sz="4" w:space="0" w:color="000000"/>
            </w:tcBorders>
            <w:vAlign w:val="bottom"/>
            <w:hideMark/>
          </w:tcPr>
          <w:p w14:paraId="67439B5C" w14:textId="68C3E98F" w:rsidR="00CD2498" w:rsidRPr="00856B0A" w:rsidRDefault="00CD2498" w:rsidP="00C1009A">
            <w:pPr>
              <w:spacing w:after="0" w:line="240" w:lineRule="auto"/>
              <w:rPr>
                <w:rFonts w:ascii="Calibri Light" w:hAnsi="Calibri Light" w:cs="Calibri Light"/>
                <w:b/>
                <w:bCs/>
                <w:sz w:val="22"/>
              </w:rPr>
            </w:pPr>
            <w:r w:rsidRPr="00856B0A">
              <w:rPr>
                <w:rFonts w:ascii="Calibri Light" w:eastAsia="Times New Roman" w:hAnsi="Calibri Light" w:cs="Calibri Light"/>
                <w:color w:val="000000"/>
                <w:sz w:val="22"/>
                <w:lang w:eastAsia="lt-LT"/>
              </w:rPr>
              <w:t xml:space="preserve"> </w:t>
            </w:r>
            <w:r w:rsidRPr="00856B0A">
              <w:rPr>
                <w:rFonts w:ascii="Calibri Light" w:hAnsi="Calibri Light" w:cs="Calibri Light"/>
                <w:b/>
                <w:bCs/>
                <w:sz w:val="22"/>
              </w:rPr>
              <w:t>Papildomi darbai</w:t>
            </w:r>
            <w:r w:rsidR="00DF187E" w:rsidRPr="00856B0A">
              <w:rPr>
                <w:rFonts w:ascii="Calibri Light" w:hAnsi="Calibri Light" w:cs="Calibri Light"/>
                <w:b/>
                <w:bCs/>
                <w:sz w:val="22"/>
              </w:rPr>
              <w:t>:</w:t>
            </w:r>
          </w:p>
          <w:p w14:paraId="27ABF7BC" w14:textId="77777777" w:rsidR="00CD2498" w:rsidRPr="00856B0A" w:rsidRDefault="00CD2498" w:rsidP="00C1009A">
            <w:pPr>
              <w:numPr>
                <w:ilvl w:val="0"/>
                <w:numId w:val="32"/>
              </w:numPr>
              <w:suppressAutoHyphens w:val="0"/>
              <w:autoSpaceDN/>
              <w:spacing w:after="0" w:line="240" w:lineRule="auto"/>
              <w:ind w:left="0"/>
              <w:textAlignment w:val="auto"/>
              <w:rPr>
                <w:rFonts w:ascii="Calibri Light" w:hAnsi="Calibri Light" w:cs="Calibri Light"/>
                <w:sz w:val="22"/>
              </w:rPr>
            </w:pPr>
            <w:r w:rsidRPr="00856B0A">
              <w:rPr>
                <w:rFonts w:ascii="Calibri Light" w:hAnsi="Calibri Light" w:cs="Calibri Light"/>
                <w:sz w:val="22"/>
              </w:rPr>
              <w:t>Neveikiančio kondicionieriaus demontavimas, išvežimas ir utilizavimas pagal aplinkosaugos reikalavimus.</w:t>
            </w:r>
          </w:p>
          <w:p w14:paraId="0B4B9C93" w14:textId="77777777" w:rsidR="00CD2498" w:rsidRPr="00856B0A" w:rsidRDefault="00CD2498" w:rsidP="00C1009A">
            <w:pPr>
              <w:numPr>
                <w:ilvl w:val="0"/>
                <w:numId w:val="32"/>
              </w:numPr>
              <w:suppressAutoHyphens w:val="0"/>
              <w:autoSpaceDN/>
              <w:spacing w:after="0" w:line="240" w:lineRule="auto"/>
              <w:ind w:left="0"/>
              <w:textAlignment w:val="auto"/>
              <w:rPr>
                <w:rFonts w:ascii="Calibri Light" w:hAnsi="Calibri Light" w:cs="Calibri Light"/>
                <w:sz w:val="22"/>
              </w:rPr>
            </w:pPr>
            <w:r w:rsidRPr="00856B0A">
              <w:rPr>
                <w:rFonts w:ascii="Calibri Light" w:hAnsi="Calibri Light" w:cs="Calibri Light"/>
                <w:sz w:val="22"/>
              </w:rPr>
              <w:t>Naujo kondicionieriaus pristatymas, montavimas, pajungimas ir paleidimas.</w:t>
            </w:r>
          </w:p>
          <w:p w14:paraId="33C92DB6" w14:textId="5E96EC9C" w:rsidR="00CD2498" w:rsidRPr="00856B0A" w:rsidRDefault="00CD2498" w:rsidP="005C52D4">
            <w:pPr>
              <w:numPr>
                <w:ilvl w:val="0"/>
                <w:numId w:val="32"/>
              </w:numPr>
              <w:suppressAutoHyphens w:val="0"/>
              <w:autoSpaceDN/>
              <w:spacing w:after="0" w:line="240" w:lineRule="auto"/>
              <w:ind w:left="0"/>
              <w:textAlignment w:val="auto"/>
              <w:rPr>
                <w:rFonts w:ascii="Calibri Light" w:hAnsi="Calibri Light" w:cs="Calibri Light"/>
                <w:sz w:val="22"/>
              </w:rPr>
            </w:pPr>
            <w:r w:rsidRPr="00856B0A">
              <w:rPr>
                <w:rFonts w:ascii="Calibri Light" w:hAnsi="Calibri Light" w:cs="Calibri Light"/>
                <w:sz w:val="22"/>
              </w:rPr>
              <w:t>Kondensato nuvedimo sistemos įrengimas ir prijungimas pagal patalpos specifiką.</w:t>
            </w:r>
          </w:p>
          <w:p w14:paraId="0F3C46F9" w14:textId="47EB7669" w:rsidR="0000376A" w:rsidRPr="00856B0A" w:rsidRDefault="0000376A" w:rsidP="00C1009A">
            <w:pPr>
              <w:suppressAutoHyphens w:val="0"/>
              <w:autoSpaceDN/>
              <w:spacing w:after="0" w:line="240" w:lineRule="auto"/>
              <w:textAlignment w:val="auto"/>
              <w:rPr>
                <w:rFonts w:ascii="Calibri Light" w:eastAsia="Times New Roman" w:hAnsi="Calibri Light" w:cs="Calibri Light"/>
                <w:color w:val="000000"/>
                <w:sz w:val="22"/>
                <w:lang w:eastAsia="lt-LT"/>
              </w:rPr>
            </w:pPr>
          </w:p>
        </w:tc>
      </w:tr>
      <w:tr w:rsidR="003E6D14" w:rsidRPr="00856B0A" w14:paraId="177A9C1E" w14:textId="77777777" w:rsidTr="00DF187E">
        <w:trPr>
          <w:trHeight w:val="540"/>
        </w:trPr>
        <w:tc>
          <w:tcPr>
            <w:tcW w:w="704" w:type="dxa"/>
            <w:tcBorders>
              <w:top w:val="single" w:sz="4" w:space="0" w:color="auto"/>
              <w:left w:val="single" w:sz="4" w:space="0" w:color="000000"/>
              <w:bottom w:val="single" w:sz="4" w:space="0" w:color="000000"/>
              <w:right w:val="single" w:sz="4" w:space="0" w:color="000000"/>
            </w:tcBorders>
          </w:tcPr>
          <w:p w14:paraId="72E6547D" w14:textId="565C38DD" w:rsidR="003E6D14" w:rsidRPr="00856B0A" w:rsidRDefault="003E6D14" w:rsidP="00DF187E">
            <w:pPr>
              <w:suppressAutoHyphens w:val="0"/>
              <w:autoSpaceDN/>
              <w:spacing w:after="0" w:line="240" w:lineRule="auto"/>
              <w:jc w:val="center"/>
              <w:textAlignment w:val="auto"/>
              <w:rPr>
                <w:rFonts w:ascii="Calibri Light" w:eastAsia="Times New Roman" w:hAnsi="Calibri Light" w:cs="Calibri Light"/>
                <w:color w:val="000000"/>
                <w:sz w:val="22"/>
                <w:lang w:eastAsia="lt-LT"/>
              </w:rPr>
            </w:pPr>
            <w:r w:rsidRPr="00856B0A">
              <w:rPr>
                <w:rFonts w:ascii="Calibri Light" w:eastAsia="Times New Roman" w:hAnsi="Calibri Light" w:cs="Calibri Light"/>
                <w:color w:val="000000"/>
                <w:sz w:val="22"/>
                <w:lang w:eastAsia="lt-LT"/>
              </w:rPr>
              <w:t>3.</w:t>
            </w:r>
          </w:p>
        </w:tc>
        <w:tc>
          <w:tcPr>
            <w:tcW w:w="8930" w:type="dxa"/>
            <w:tcBorders>
              <w:top w:val="single" w:sz="4" w:space="0" w:color="auto"/>
              <w:left w:val="nil"/>
              <w:bottom w:val="single" w:sz="4" w:space="0" w:color="000000"/>
              <w:right w:val="single" w:sz="4" w:space="0" w:color="000000"/>
            </w:tcBorders>
          </w:tcPr>
          <w:p w14:paraId="029896FE" w14:textId="3EE41254" w:rsidR="003E6D14" w:rsidRPr="00856B0A" w:rsidRDefault="003E6D14" w:rsidP="003E6D14">
            <w:pPr>
              <w:spacing w:after="0" w:line="240" w:lineRule="auto"/>
              <w:rPr>
                <w:rFonts w:ascii="Calibri Light" w:hAnsi="Calibri Light" w:cs="Calibri Light"/>
                <w:b/>
                <w:bCs/>
                <w:sz w:val="22"/>
              </w:rPr>
            </w:pPr>
            <w:r w:rsidRPr="00856B0A">
              <w:rPr>
                <w:rFonts w:ascii="Calibri Light" w:hAnsi="Calibri Light" w:cs="Calibri Light"/>
                <w:b/>
                <w:bCs/>
                <w:sz w:val="22"/>
              </w:rPr>
              <w:t>Aplinkosauginiai reikalavimai</w:t>
            </w:r>
            <w:r w:rsidR="00DF187E" w:rsidRPr="00856B0A">
              <w:rPr>
                <w:rFonts w:ascii="Calibri Light" w:hAnsi="Calibri Light" w:cs="Calibri Light"/>
                <w:b/>
                <w:bCs/>
                <w:sz w:val="22"/>
              </w:rPr>
              <w:t>:</w:t>
            </w:r>
          </w:p>
          <w:p w14:paraId="09442CE2" w14:textId="6379CE18" w:rsidR="003E6D14" w:rsidRPr="00856B0A" w:rsidRDefault="003E6D14" w:rsidP="003E6D14">
            <w:pPr>
              <w:spacing w:after="0" w:line="240" w:lineRule="auto"/>
              <w:rPr>
                <w:rFonts w:ascii="Calibri Light" w:eastAsia="Times New Roman" w:hAnsi="Calibri Light" w:cs="Calibri Light"/>
                <w:color w:val="000000"/>
                <w:sz w:val="22"/>
                <w:lang w:eastAsia="lt-LT"/>
              </w:rPr>
            </w:pPr>
            <w:r w:rsidRPr="00856B0A">
              <w:rPr>
                <w:rFonts w:ascii="Calibri Light" w:hAnsi="Calibri Light" w:cs="Calibri Light"/>
                <w:bCs/>
                <w:kern w:val="2"/>
                <w:sz w:val="22"/>
                <w14:ligatures w14:val="standardContextual"/>
              </w:rPr>
              <w:t>Kondicionierius turi atitikti Lietuvos Respublikos energetikos ministro 2015 m. birželio 18 d. įsakymu Nr. 1–154 „</w:t>
            </w:r>
            <w:r w:rsidRPr="00856B0A">
              <w:rPr>
                <w:rFonts w:ascii="Calibri Light" w:hAnsi="Calibri Light" w:cs="Calibri Light"/>
                <w:sz w:val="22"/>
              </w:rPr>
              <w:t>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rinkoje), nustatytą Europos Komisijos reglamentuose dėl gaminių energijos vartojimo efektyvumo ženklinimo reikalavimų.</w:t>
            </w:r>
          </w:p>
        </w:tc>
      </w:tr>
    </w:tbl>
    <w:bookmarkEnd w:id="0"/>
    <w:p w14:paraId="706CD2DC" w14:textId="0C424EE1" w:rsidR="0016491A" w:rsidRPr="002F6229" w:rsidRDefault="007A4418" w:rsidP="0016491A">
      <w:r>
        <w:rPr>
          <w:szCs w:val="24"/>
        </w:rPr>
        <w:t xml:space="preserve"> </w:t>
      </w:r>
    </w:p>
    <w:p w14:paraId="19E239CF" w14:textId="77777777" w:rsidR="0016491A" w:rsidRPr="002F6229" w:rsidRDefault="0016491A" w:rsidP="0016491A">
      <w:pPr>
        <w:pStyle w:val="Sraopastraipa"/>
        <w:spacing w:after="0" w:line="240" w:lineRule="auto"/>
        <w:ind w:right="-149"/>
        <w:jc w:val="both"/>
      </w:pPr>
    </w:p>
    <w:p w14:paraId="0AC86F47" w14:textId="4259A671" w:rsidR="000F20B9" w:rsidRPr="00C1009A" w:rsidRDefault="000F20B9" w:rsidP="00856B0A">
      <w:pPr>
        <w:jc w:val="center"/>
        <w:rPr>
          <w:rFonts w:ascii="Calibri Light" w:hAnsi="Calibri Light" w:cs="Calibri Light"/>
          <w:noProof/>
          <w:sz w:val="22"/>
        </w:rPr>
      </w:pPr>
      <w:r w:rsidRPr="00C1009A">
        <w:rPr>
          <w:rFonts w:ascii="Calibri Light" w:hAnsi="Calibri Light" w:cs="Calibri Light"/>
          <w:noProof/>
          <w:sz w:val="22"/>
        </w:rPr>
        <w:t>_________________</w:t>
      </w:r>
    </w:p>
    <w:p w14:paraId="16A65603" w14:textId="0857DAB8" w:rsidR="004F2531" w:rsidRPr="00C1009A" w:rsidRDefault="000F20B9" w:rsidP="009331E8">
      <w:pPr>
        <w:spacing w:line="360" w:lineRule="auto"/>
        <w:ind w:right="-27"/>
        <w:jc w:val="both"/>
        <w:rPr>
          <w:rFonts w:ascii="Calibri Light" w:eastAsia="Times New Roman" w:hAnsi="Calibri Light" w:cs="Calibri Light"/>
          <w:sz w:val="22"/>
        </w:rPr>
      </w:pPr>
      <w:r w:rsidRPr="00C1009A">
        <w:rPr>
          <w:rFonts w:ascii="Calibri Light" w:hAnsi="Calibri Light" w:cs="Calibri Light"/>
          <w:b/>
          <w:bCs/>
          <w:caps/>
          <w:sz w:val="22"/>
          <w:lang w:eastAsia="lt-LT"/>
        </w:rPr>
        <w:t xml:space="preserve"> </w:t>
      </w:r>
      <w:r w:rsidR="007675DD" w:rsidRPr="00C1009A">
        <w:rPr>
          <w:rFonts w:ascii="Calibri Light" w:eastAsia="Times New Roman" w:hAnsi="Calibri Light" w:cs="Calibri Light"/>
          <w:sz w:val="22"/>
        </w:rPr>
        <w:t xml:space="preserve"> </w:t>
      </w:r>
    </w:p>
    <w:sectPr w:rsidR="004F2531" w:rsidRPr="00C1009A" w:rsidSect="00E87A33">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BFA0C" w14:textId="77777777" w:rsidR="00E3159F" w:rsidRDefault="00E3159F" w:rsidP="00E87A33">
      <w:pPr>
        <w:spacing w:after="0" w:line="240" w:lineRule="auto"/>
      </w:pPr>
      <w:r>
        <w:separator/>
      </w:r>
    </w:p>
  </w:endnote>
  <w:endnote w:type="continuationSeparator" w:id="0">
    <w:p w14:paraId="10C76EB4" w14:textId="77777777" w:rsidR="00E3159F" w:rsidRDefault="00E3159F" w:rsidP="00E87A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0563C" w14:textId="77777777" w:rsidR="00E3159F" w:rsidRDefault="00E3159F" w:rsidP="00E87A33">
      <w:pPr>
        <w:spacing w:after="0" w:line="240" w:lineRule="auto"/>
      </w:pPr>
      <w:r>
        <w:separator/>
      </w:r>
    </w:p>
  </w:footnote>
  <w:footnote w:type="continuationSeparator" w:id="0">
    <w:p w14:paraId="36C62229" w14:textId="77777777" w:rsidR="00E3159F" w:rsidRDefault="00E3159F" w:rsidP="00E87A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E3CC6"/>
    <w:multiLevelType w:val="multilevel"/>
    <w:tmpl w:val="A65EE310"/>
    <w:lvl w:ilvl="0">
      <w:start w:val="1"/>
      <w:numFmt w:val="decimal"/>
      <w:lvlText w:val="%1."/>
      <w:lvlJc w:val="left"/>
      <w:pPr>
        <w:ind w:left="1271" w:hanging="360"/>
      </w:pPr>
      <w:rPr>
        <w:rFonts w:ascii="Times New Roman" w:hAnsi="Times New Roman" w:cs="Times New Roman" w:hint="default"/>
        <w:b/>
      </w:rPr>
    </w:lvl>
    <w:lvl w:ilvl="1">
      <w:start w:val="1"/>
      <w:numFmt w:val="decimal"/>
      <w:isLgl/>
      <w:lvlText w:val="%1.%2."/>
      <w:lvlJc w:val="left"/>
      <w:pPr>
        <w:ind w:left="1271" w:hanging="360"/>
      </w:pPr>
      <w:rPr>
        <w:rFonts w:hint="default"/>
      </w:rPr>
    </w:lvl>
    <w:lvl w:ilvl="2">
      <w:start w:val="1"/>
      <w:numFmt w:val="decimal"/>
      <w:isLgl/>
      <w:lvlText w:val="%1.%2.%3."/>
      <w:lvlJc w:val="left"/>
      <w:pPr>
        <w:ind w:left="1631" w:hanging="720"/>
      </w:pPr>
      <w:rPr>
        <w:rFonts w:hint="default"/>
      </w:rPr>
    </w:lvl>
    <w:lvl w:ilvl="3">
      <w:start w:val="1"/>
      <w:numFmt w:val="decimal"/>
      <w:isLgl/>
      <w:lvlText w:val="%1.%2.%3.%4."/>
      <w:lvlJc w:val="left"/>
      <w:pPr>
        <w:ind w:left="1631" w:hanging="720"/>
      </w:pPr>
      <w:rPr>
        <w:rFonts w:hint="default"/>
      </w:rPr>
    </w:lvl>
    <w:lvl w:ilvl="4">
      <w:start w:val="1"/>
      <w:numFmt w:val="decimal"/>
      <w:isLgl/>
      <w:lvlText w:val="%1.%2.%3.%4.%5."/>
      <w:lvlJc w:val="left"/>
      <w:pPr>
        <w:ind w:left="1991" w:hanging="1080"/>
      </w:pPr>
      <w:rPr>
        <w:rFonts w:hint="default"/>
      </w:rPr>
    </w:lvl>
    <w:lvl w:ilvl="5">
      <w:start w:val="1"/>
      <w:numFmt w:val="decimal"/>
      <w:isLgl/>
      <w:lvlText w:val="%1.%2.%3.%4.%5.%6."/>
      <w:lvlJc w:val="left"/>
      <w:pPr>
        <w:ind w:left="1991" w:hanging="1080"/>
      </w:pPr>
      <w:rPr>
        <w:rFonts w:hint="default"/>
      </w:rPr>
    </w:lvl>
    <w:lvl w:ilvl="6">
      <w:start w:val="1"/>
      <w:numFmt w:val="decimal"/>
      <w:isLgl/>
      <w:lvlText w:val="%1.%2.%3.%4.%5.%6.%7."/>
      <w:lvlJc w:val="left"/>
      <w:pPr>
        <w:ind w:left="2351" w:hanging="1440"/>
      </w:pPr>
      <w:rPr>
        <w:rFonts w:hint="default"/>
      </w:rPr>
    </w:lvl>
    <w:lvl w:ilvl="7">
      <w:start w:val="1"/>
      <w:numFmt w:val="decimal"/>
      <w:isLgl/>
      <w:lvlText w:val="%1.%2.%3.%4.%5.%6.%7.%8."/>
      <w:lvlJc w:val="left"/>
      <w:pPr>
        <w:ind w:left="2351" w:hanging="1440"/>
      </w:pPr>
      <w:rPr>
        <w:rFonts w:hint="default"/>
      </w:rPr>
    </w:lvl>
    <w:lvl w:ilvl="8">
      <w:start w:val="1"/>
      <w:numFmt w:val="decimal"/>
      <w:isLgl/>
      <w:lvlText w:val="%1.%2.%3.%4.%5.%6.%7.%8.%9."/>
      <w:lvlJc w:val="left"/>
      <w:pPr>
        <w:ind w:left="2711" w:hanging="1800"/>
      </w:pPr>
      <w:rPr>
        <w:rFonts w:hint="default"/>
      </w:rPr>
    </w:lvl>
  </w:abstractNum>
  <w:abstractNum w:abstractNumId="1" w15:restartNumberingAfterBreak="0">
    <w:nsid w:val="05153833"/>
    <w:multiLevelType w:val="hybridMultilevel"/>
    <w:tmpl w:val="987C75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3" w15:restartNumberingAfterBreak="0">
    <w:nsid w:val="0D7200E3"/>
    <w:multiLevelType w:val="hybridMultilevel"/>
    <w:tmpl w:val="5B182D80"/>
    <w:lvl w:ilvl="0" w:tplc="0809000F">
      <w:start w:val="1"/>
      <w:numFmt w:val="decimal"/>
      <w:lvlText w:val="%1."/>
      <w:lvlJc w:val="left"/>
      <w:pPr>
        <w:ind w:left="394" w:hanging="360"/>
      </w:p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4" w15:restartNumberingAfterBreak="0">
    <w:nsid w:val="140F3589"/>
    <w:multiLevelType w:val="hybridMultilevel"/>
    <w:tmpl w:val="5FA24586"/>
    <w:lvl w:ilvl="0" w:tplc="B54005D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66D0FC7"/>
    <w:multiLevelType w:val="hybridMultilevel"/>
    <w:tmpl w:val="982C3B7A"/>
    <w:lvl w:ilvl="0" w:tplc="D73A7C8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BC932D8"/>
    <w:multiLevelType w:val="hybridMultilevel"/>
    <w:tmpl w:val="01C67BEA"/>
    <w:lvl w:ilvl="0" w:tplc="0427000F">
      <w:start w:val="1"/>
      <w:numFmt w:val="decimal"/>
      <w:lvlText w:val="%1."/>
      <w:lvlJc w:val="left"/>
      <w:pPr>
        <w:ind w:left="644"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7" w15:restartNumberingAfterBreak="0">
    <w:nsid w:val="1BCC14E9"/>
    <w:multiLevelType w:val="hybridMultilevel"/>
    <w:tmpl w:val="D556C4F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1EB95CF4"/>
    <w:multiLevelType w:val="hybridMultilevel"/>
    <w:tmpl w:val="97FE73AA"/>
    <w:lvl w:ilvl="0" w:tplc="04270017">
      <w:start w:val="1"/>
      <w:numFmt w:val="lowerLetter"/>
      <w:lvlText w:val="%1)"/>
      <w:lvlJc w:val="left"/>
      <w:pPr>
        <w:ind w:left="360" w:hanging="360"/>
      </w:pPr>
      <w:rPr>
        <w:rFonts w:hint="default"/>
        <w:strike w:val="0"/>
        <w:dstrike w:val="0"/>
      </w:rPr>
    </w:lvl>
    <w:lvl w:ilvl="1" w:tplc="08090019">
      <w:start w:val="1"/>
      <w:numFmt w:val="decimal"/>
      <w:lvlText w:val="%2."/>
      <w:lvlJc w:val="left"/>
      <w:pPr>
        <w:tabs>
          <w:tab w:val="num" w:pos="1080"/>
        </w:tabs>
        <w:ind w:left="1080" w:hanging="360"/>
      </w:pPr>
    </w:lvl>
    <w:lvl w:ilvl="2" w:tplc="0809001B">
      <w:start w:val="1"/>
      <w:numFmt w:val="decimal"/>
      <w:lvlText w:val="%3."/>
      <w:lvlJc w:val="left"/>
      <w:pPr>
        <w:tabs>
          <w:tab w:val="num" w:pos="1800"/>
        </w:tabs>
        <w:ind w:left="1800" w:hanging="360"/>
      </w:pPr>
    </w:lvl>
    <w:lvl w:ilvl="3" w:tplc="0809000F">
      <w:start w:val="1"/>
      <w:numFmt w:val="decimal"/>
      <w:lvlText w:val="%4."/>
      <w:lvlJc w:val="left"/>
      <w:pPr>
        <w:tabs>
          <w:tab w:val="num" w:pos="2520"/>
        </w:tabs>
        <w:ind w:left="2520" w:hanging="360"/>
      </w:pPr>
    </w:lvl>
    <w:lvl w:ilvl="4" w:tplc="08090019">
      <w:start w:val="1"/>
      <w:numFmt w:val="decimal"/>
      <w:lvlText w:val="%5."/>
      <w:lvlJc w:val="left"/>
      <w:pPr>
        <w:tabs>
          <w:tab w:val="num" w:pos="3240"/>
        </w:tabs>
        <w:ind w:left="3240" w:hanging="360"/>
      </w:pPr>
    </w:lvl>
    <w:lvl w:ilvl="5" w:tplc="0809001B">
      <w:start w:val="1"/>
      <w:numFmt w:val="decimal"/>
      <w:lvlText w:val="%6."/>
      <w:lvlJc w:val="left"/>
      <w:pPr>
        <w:tabs>
          <w:tab w:val="num" w:pos="3960"/>
        </w:tabs>
        <w:ind w:left="3960" w:hanging="360"/>
      </w:pPr>
    </w:lvl>
    <w:lvl w:ilvl="6" w:tplc="0809000F">
      <w:start w:val="1"/>
      <w:numFmt w:val="decimal"/>
      <w:lvlText w:val="%7."/>
      <w:lvlJc w:val="left"/>
      <w:pPr>
        <w:tabs>
          <w:tab w:val="num" w:pos="4680"/>
        </w:tabs>
        <w:ind w:left="4680" w:hanging="360"/>
      </w:pPr>
    </w:lvl>
    <w:lvl w:ilvl="7" w:tplc="08090019">
      <w:start w:val="1"/>
      <w:numFmt w:val="decimal"/>
      <w:lvlText w:val="%8."/>
      <w:lvlJc w:val="left"/>
      <w:pPr>
        <w:tabs>
          <w:tab w:val="num" w:pos="5400"/>
        </w:tabs>
        <w:ind w:left="5400" w:hanging="360"/>
      </w:pPr>
    </w:lvl>
    <w:lvl w:ilvl="8" w:tplc="0809001B">
      <w:start w:val="1"/>
      <w:numFmt w:val="decimal"/>
      <w:lvlText w:val="%9."/>
      <w:lvlJc w:val="left"/>
      <w:pPr>
        <w:tabs>
          <w:tab w:val="num" w:pos="6120"/>
        </w:tabs>
        <w:ind w:left="6120" w:hanging="360"/>
      </w:pPr>
    </w:lvl>
  </w:abstractNum>
  <w:abstractNum w:abstractNumId="9" w15:restartNumberingAfterBreak="0">
    <w:nsid w:val="20B32B83"/>
    <w:multiLevelType w:val="multilevel"/>
    <w:tmpl w:val="484280F6"/>
    <w:lvl w:ilvl="0">
      <w:start w:val="1"/>
      <w:numFmt w:val="decimal"/>
      <w:lvlText w:val="%1."/>
      <w:lvlJc w:val="left"/>
      <w:pPr>
        <w:ind w:left="1260" w:hanging="360"/>
      </w:pPr>
      <w:rPr>
        <w:b/>
      </w:rPr>
    </w:lvl>
    <w:lvl w:ilvl="1">
      <w:start w:val="1"/>
      <w:numFmt w:val="decimal"/>
      <w:isLgl/>
      <w:lvlText w:val="%1.%2."/>
      <w:lvlJc w:val="left"/>
      <w:pPr>
        <w:ind w:left="5257" w:hanging="1005"/>
      </w:pPr>
      <w:rPr>
        <w:rFonts w:hint="default"/>
        <w:b w:val="0"/>
      </w:rPr>
    </w:lvl>
    <w:lvl w:ilvl="2">
      <w:start w:val="1"/>
      <w:numFmt w:val="decimal"/>
      <w:isLgl/>
      <w:lvlText w:val="%1.%2.%3."/>
      <w:lvlJc w:val="left"/>
      <w:pPr>
        <w:ind w:left="1905" w:hanging="1005"/>
      </w:pPr>
      <w:rPr>
        <w:rFonts w:hint="default"/>
        <w:b w:val="0"/>
      </w:rPr>
    </w:lvl>
    <w:lvl w:ilvl="3">
      <w:start w:val="1"/>
      <w:numFmt w:val="decimal"/>
      <w:isLgl/>
      <w:lvlText w:val="%1.%2.%3.%4."/>
      <w:lvlJc w:val="left"/>
      <w:pPr>
        <w:ind w:left="1905" w:hanging="1005"/>
      </w:pPr>
      <w:rPr>
        <w:rFonts w:hint="default"/>
        <w:b/>
      </w:rPr>
    </w:lvl>
    <w:lvl w:ilvl="4">
      <w:start w:val="1"/>
      <w:numFmt w:val="decimal"/>
      <w:isLgl/>
      <w:lvlText w:val="%1.%2.%3.%4.%5."/>
      <w:lvlJc w:val="left"/>
      <w:pPr>
        <w:ind w:left="1980" w:hanging="1080"/>
      </w:pPr>
      <w:rPr>
        <w:rFonts w:hint="default"/>
        <w:b/>
      </w:rPr>
    </w:lvl>
    <w:lvl w:ilvl="5">
      <w:start w:val="1"/>
      <w:numFmt w:val="decimal"/>
      <w:isLgl/>
      <w:lvlText w:val="%1.%2.%3.%4.%5.%6."/>
      <w:lvlJc w:val="left"/>
      <w:pPr>
        <w:ind w:left="1980" w:hanging="1080"/>
      </w:pPr>
      <w:rPr>
        <w:rFonts w:hint="default"/>
        <w:b/>
      </w:rPr>
    </w:lvl>
    <w:lvl w:ilvl="6">
      <w:start w:val="1"/>
      <w:numFmt w:val="decimal"/>
      <w:isLgl/>
      <w:lvlText w:val="%1.%2.%3.%4.%5.%6.%7."/>
      <w:lvlJc w:val="left"/>
      <w:pPr>
        <w:ind w:left="2340" w:hanging="1440"/>
      </w:pPr>
      <w:rPr>
        <w:rFonts w:hint="default"/>
        <w:b/>
      </w:rPr>
    </w:lvl>
    <w:lvl w:ilvl="7">
      <w:start w:val="1"/>
      <w:numFmt w:val="decimal"/>
      <w:isLgl/>
      <w:lvlText w:val="%1.%2.%3.%4.%5.%6.%7.%8."/>
      <w:lvlJc w:val="left"/>
      <w:pPr>
        <w:ind w:left="2340" w:hanging="1440"/>
      </w:pPr>
      <w:rPr>
        <w:rFonts w:hint="default"/>
        <w:b/>
      </w:rPr>
    </w:lvl>
    <w:lvl w:ilvl="8">
      <w:start w:val="1"/>
      <w:numFmt w:val="decimal"/>
      <w:isLgl/>
      <w:lvlText w:val="%1.%2.%3.%4.%5.%6.%7.%8.%9."/>
      <w:lvlJc w:val="left"/>
      <w:pPr>
        <w:ind w:left="2700" w:hanging="1800"/>
      </w:pPr>
      <w:rPr>
        <w:rFonts w:hint="default"/>
        <w:b/>
      </w:rPr>
    </w:lvl>
  </w:abstractNum>
  <w:abstractNum w:abstractNumId="10" w15:restartNumberingAfterBreak="0">
    <w:nsid w:val="220F5812"/>
    <w:multiLevelType w:val="hybridMultilevel"/>
    <w:tmpl w:val="81D406A0"/>
    <w:lvl w:ilvl="0" w:tplc="5BAC4E8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2792972"/>
    <w:multiLevelType w:val="hybridMultilevel"/>
    <w:tmpl w:val="4C9EC9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468572C"/>
    <w:multiLevelType w:val="multilevel"/>
    <w:tmpl w:val="3DA425A4"/>
    <w:lvl w:ilvl="0">
      <w:start w:val="1"/>
      <w:numFmt w:val="decimal"/>
      <w:lvlText w:val="%1."/>
      <w:lvlJc w:val="left"/>
      <w:pPr>
        <w:ind w:left="1807" w:hanging="1087"/>
      </w:pPr>
      <w:rPr>
        <w:rFonts w:hint="default"/>
        <w:b w:val="0"/>
      </w:rPr>
    </w:lvl>
    <w:lvl w:ilvl="1">
      <w:start w:val="1"/>
      <w:numFmt w:val="decimal"/>
      <w:isLgl/>
      <w:lvlText w:val="%1.%2"/>
      <w:lvlJc w:val="left"/>
      <w:pPr>
        <w:ind w:left="2174" w:hanging="367"/>
      </w:pPr>
      <w:rPr>
        <w:rFonts w:hint="default"/>
        <w:b w:val="0"/>
      </w:rPr>
    </w:lvl>
    <w:lvl w:ilvl="2">
      <w:start w:val="1"/>
      <w:numFmt w:val="decimal"/>
      <w:isLgl/>
      <w:lvlText w:val="%1.%2.%3"/>
      <w:lvlJc w:val="left"/>
      <w:pPr>
        <w:ind w:left="3614" w:hanging="720"/>
      </w:pPr>
      <w:rPr>
        <w:rFonts w:hint="default"/>
        <w:b/>
      </w:rPr>
    </w:lvl>
    <w:lvl w:ilvl="3">
      <w:start w:val="1"/>
      <w:numFmt w:val="decimal"/>
      <w:isLgl/>
      <w:lvlText w:val="%1.%2.%3.%4"/>
      <w:lvlJc w:val="left"/>
      <w:pPr>
        <w:ind w:left="4701" w:hanging="720"/>
      </w:pPr>
      <w:rPr>
        <w:rFonts w:hint="default"/>
        <w:b/>
      </w:rPr>
    </w:lvl>
    <w:lvl w:ilvl="4">
      <w:start w:val="1"/>
      <w:numFmt w:val="decimal"/>
      <w:isLgl/>
      <w:lvlText w:val="%1.%2.%3.%4.%5"/>
      <w:lvlJc w:val="left"/>
      <w:pPr>
        <w:ind w:left="6148" w:hanging="1080"/>
      </w:pPr>
      <w:rPr>
        <w:rFonts w:hint="default"/>
        <w:b/>
      </w:rPr>
    </w:lvl>
    <w:lvl w:ilvl="5">
      <w:start w:val="1"/>
      <w:numFmt w:val="decimal"/>
      <w:isLgl/>
      <w:lvlText w:val="%1.%2.%3.%4.%5.%6"/>
      <w:lvlJc w:val="left"/>
      <w:pPr>
        <w:ind w:left="7235" w:hanging="1080"/>
      </w:pPr>
      <w:rPr>
        <w:rFonts w:hint="default"/>
        <w:b/>
      </w:rPr>
    </w:lvl>
    <w:lvl w:ilvl="6">
      <w:start w:val="1"/>
      <w:numFmt w:val="decimal"/>
      <w:isLgl/>
      <w:lvlText w:val="%1.%2.%3.%4.%5.%6.%7"/>
      <w:lvlJc w:val="left"/>
      <w:pPr>
        <w:ind w:left="8682" w:hanging="1440"/>
      </w:pPr>
      <w:rPr>
        <w:rFonts w:hint="default"/>
        <w:b/>
      </w:rPr>
    </w:lvl>
    <w:lvl w:ilvl="7">
      <w:start w:val="1"/>
      <w:numFmt w:val="decimal"/>
      <w:isLgl/>
      <w:lvlText w:val="%1.%2.%3.%4.%5.%6.%7.%8"/>
      <w:lvlJc w:val="left"/>
      <w:pPr>
        <w:ind w:left="9769" w:hanging="1440"/>
      </w:pPr>
      <w:rPr>
        <w:rFonts w:hint="default"/>
        <w:b/>
      </w:rPr>
    </w:lvl>
    <w:lvl w:ilvl="8">
      <w:start w:val="1"/>
      <w:numFmt w:val="decimal"/>
      <w:isLgl/>
      <w:lvlText w:val="%1.%2.%3.%4.%5.%6.%7.%8.%9"/>
      <w:lvlJc w:val="left"/>
      <w:pPr>
        <w:ind w:left="11216" w:hanging="1800"/>
      </w:pPr>
      <w:rPr>
        <w:rFonts w:hint="default"/>
        <w:b/>
      </w:rPr>
    </w:lvl>
  </w:abstractNum>
  <w:abstractNum w:abstractNumId="13" w15:restartNumberingAfterBreak="0">
    <w:nsid w:val="25AE3118"/>
    <w:multiLevelType w:val="hybridMultilevel"/>
    <w:tmpl w:val="B4D6EBC6"/>
    <w:lvl w:ilvl="0" w:tplc="901E52CA">
      <w:start w:val="1"/>
      <w:numFmt w:val="decimal"/>
      <w:lvlText w:val="%1."/>
      <w:lvlJc w:val="left"/>
      <w:pPr>
        <w:ind w:left="360" w:hanging="360"/>
      </w:pPr>
      <w:rPr>
        <w:rFonts w:hint="default"/>
        <w:b/>
        <w:u w:val="none"/>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2F0751"/>
    <w:multiLevelType w:val="hybridMultilevel"/>
    <w:tmpl w:val="E8524DCC"/>
    <w:lvl w:ilvl="0" w:tplc="4D6CB2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B13178D"/>
    <w:multiLevelType w:val="hybridMultilevel"/>
    <w:tmpl w:val="61522466"/>
    <w:lvl w:ilvl="0" w:tplc="D600490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E730BFF"/>
    <w:multiLevelType w:val="hybridMultilevel"/>
    <w:tmpl w:val="F27E5018"/>
    <w:lvl w:ilvl="0" w:tplc="0809000F">
      <w:start w:val="1"/>
      <w:numFmt w:val="decimal"/>
      <w:lvlText w:val="%1."/>
      <w:lvlJc w:val="left"/>
      <w:pPr>
        <w:ind w:left="394" w:hanging="360"/>
      </w:p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7" w15:restartNumberingAfterBreak="0">
    <w:nsid w:val="409D07D1"/>
    <w:multiLevelType w:val="multilevel"/>
    <w:tmpl w:val="19787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1E13FC"/>
    <w:multiLevelType w:val="hybridMultilevel"/>
    <w:tmpl w:val="A2AC2D1E"/>
    <w:lvl w:ilvl="0" w:tplc="FFFFFFFF">
      <w:start w:val="1"/>
      <w:numFmt w:val="decimal"/>
      <w:lvlText w:val="%1."/>
      <w:lvlJc w:val="left"/>
      <w:pPr>
        <w:ind w:left="720" w:hanging="360"/>
      </w:pPr>
      <w:rPr>
        <w:rFont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799040D"/>
    <w:multiLevelType w:val="multilevel"/>
    <w:tmpl w:val="31FAC1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1">
      <w:start w:val="1"/>
      <w:numFmt w:val="decimal"/>
      <w:lvlText w:val="%1.%2."/>
      <w:lvlJc w:val="left"/>
      <w:rPr>
        <w:rFonts w:asciiTheme="minorHAnsi" w:eastAsia="Times New Roman" w:hAnsiTheme="minorHAnsi" w:cstheme="minorHAnsi" w:hint="default"/>
        <w:b w:val="0"/>
        <w:bCs w:val="0"/>
        <w:i w:val="0"/>
        <w:iCs w:val="0"/>
        <w:smallCaps w:val="0"/>
        <w:strike w:val="0"/>
        <w:color w:val="000000"/>
        <w:spacing w:val="0"/>
        <w:w w:val="100"/>
        <w:position w:val="0"/>
        <w:sz w:val="20"/>
        <w:szCs w:val="20"/>
        <w:u w:val="none"/>
        <w:shd w:val="clear" w:color="auto" w:fill="auto"/>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7A9704E"/>
    <w:multiLevelType w:val="multilevel"/>
    <w:tmpl w:val="3DA425A4"/>
    <w:lvl w:ilvl="0">
      <w:start w:val="1"/>
      <w:numFmt w:val="decimal"/>
      <w:lvlText w:val="%1."/>
      <w:lvlJc w:val="left"/>
      <w:pPr>
        <w:ind w:left="1807" w:hanging="1087"/>
      </w:pPr>
      <w:rPr>
        <w:rFonts w:hint="default"/>
        <w:b w:val="0"/>
      </w:rPr>
    </w:lvl>
    <w:lvl w:ilvl="1">
      <w:start w:val="1"/>
      <w:numFmt w:val="decimal"/>
      <w:isLgl/>
      <w:lvlText w:val="%1.%2"/>
      <w:lvlJc w:val="left"/>
      <w:pPr>
        <w:ind w:left="2174" w:hanging="367"/>
      </w:pPr>
      <w:rPr>
        <w:rFonts w:hint="default"/>
        <w:b w:val="0"/>
      </w:rPr>
    </w:lvl>
    <w:lvl w:ilvl="2">
      <w:start w:val="1"/>
      <w:numFmt w:val="decimal"/>
      <w:isLgl/>
      <w:lvlText w:val="%1.%2.%3"/>
      <w:lvlJc w:val="left"/>
      <w:pPr>
        <w:ind w:left="3614" w:hanging="720"/>
      </w:pPr>
      <w:rPr>
        <w:rFonts w:hint="default"/>
        <w:b/>
      </w:rPr>
    </w:lvl>
    <w:lvl w:ilvl="3">
      <w:start w:val="1"/>
      <w:numFmt w:val="decimal"/>
      <w:isLgl/>
      <w:lvlText w:val="%1.%2.%3.%4"/>
      <w:lvlJc w:val="left"/>
      <w:pPr>
        <w:ind w:left="4701" w:hanging="720"/>
      </w:pPr>
      <w:rPr>
        <w:rFonts w:hint="default"/>
        <w:b/>
      </w:rPr>
    </w:lvl>
    <w:lvl w:ilvl="4">
      <w:start w:val="1"/>
      <w:numFmt w:val="decimal"/>
      <w:isLgl/>
      <w:lvlText w:val="%1.%2.%3.%4.%5"/>
      <w:lvlJc w:val="left"/>
      <w:pPr>
        <w:ind w:left="6148" w:hanging="1080"/>
      </w:pPr>
      <w:rPr>
        <w:rFonts w:hint="default"/>
        <w:b/>
      </w:rPr>
    </w:lvl>
    <w:lvl w:ilvl="5">
      <w:start w:val="1"/>
      <w:numFmt w:val="decimal"/>
      <w:isLgl/>
      <w:lvlText w:val="%1.%2.%3.%4.%5.%6"/>
      <w:lvlJc w:val="left"/>
      <w:pPr>
        <w:ind w:left="7235" w:hanging="1080"/>
      </w:pPr>
      <w:rPr>
        <w:rFonts w:hint="default"/>
        <w:b/>
      </w:rPr>
    </w:lvl>
    <w:lvl w:ilvl="6">
      <w:start w:val="1"/>
      <w:numFmt w:val="decimal"/>
      <w:isLgl/>
      <w:lvlText w:val="%1.%2.%3.%4.%5.%6.%7"/>
      <w:lvlJc w:val="left"/>
      <w:pPr>
        <w:ind w:left="8682" w:hanging="1440"/>
      </w:pPr>
      <w:rPr>
        <w:rFonts w:hint="default"/>
        <w:b/>
      </w:rPr>
    </w:lvl>
    <w:lvl w:ilvl="7">
      <w:start w:val="1"/>
      <w:numFmt w:val="decimal"/>
      <w:isLgl/>
      <w:lvlText w:val="%1.%2.%3.%4.%5.%6.%7.%8"/>
      <w:lvlJc w:val="left"/>
      <w:pPr>
        <w:ind w:left="9769" w:hanging="1440"/>
      </w:pPr>
      <w:rPr>
        <w:rFonts w:hint="default"/>
        <w:b/>
      </w:rPr>
    </w:lvl>
    <w:lvl w:ilvl="8">
      <w:start w:val="1"/>
      <w:numFmt w:val="decimal"/>
      <w:isLgl/>
      <w:lvlText w:val="%1.%2.%3.%4.%5.%6.%7.%8.%9"/>
      <w:lvlJc w:val="left"/>
      <w:pPr>
        <w:ind w:left="11216" w:hanging="1800"/>
      </w:pPr>
      <w:rPr>
        <w:rFonts w:hint="default"/>
        <w:b/>
      </w:rPr>
    </w:lvl>
  </w:abstractNum>
  <w:abstractNum w:abstractNumId="21" w15:restartNumberingAfterBreak="0">
    <w:nsid w:val="4BA83C07"/>
    <w:multiLevelType w:val="multilevel"/>
    <w:tmpl w:val="A76EC924"/>
    <w:lvl w:ilvl="0">
      <w:start w:val="3"/>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2" w15:restartNumberingAfterBreak="0">
    <w:nsid w:val="569421B6"/>
    <w:multiLevelType w:val="hybridMultilevel"/>
    <w:tmpl w:val="D3FACEE8"/>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15:restartNumberingAfterBreak="0">
    <w:nsid w:val="57BB6FA5"/>
    <w:multiLevelType w:val="hybridMultilevel"/>
    <w:tmpl w:val="C30C2E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D402530"/>
    <w:multiLevelType w:val="hybridMultilevel"/>
    <w:tmpl w:val="1CD20CAA"/>
    <w:lvl w:ilvl="0" w:tplc="4D6234A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6BC777F7"/>
    <w:multiLevelType w:val="hybridMultilevel"/>
    <w:tmpl w:val="4ED80C46"/>
    <w:lvl w:ilvl="0" w:tplc="90D25988">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D5535C1"/>
    <w:multiLevelType w:val="multilevel"/>
    <w:tmpl w:val="DD882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1C4392E"/>
    <w:multiLevelType w:val="multilevel"/>
    <w:tmpl w:val="CD106AF0"/>
    <w:lvl w:ilvl="0">
      <w:start w:val="2"/>
      <w:numFmt w:val="decimal"/>
      <w:lvlText w:val="%1."/>
      <w:lvlJc w:val="left"/>
      <w:pPr>
        <w:ind w:left="480" w:hanging="480"/>
      </w:pPr>
      <w:rPr>
        <w:rFonts w:hint="default"/>
      </w:rPr>
    </w:lvl>
    <w:lvl w:ilvl="1">
      <w:start w:val="10"/>
      <w:numFmt w:val="decimal"/>
      <w:lvlText w:val="%1.%2."/>
      <w:lvlJc w:val="left"/>
      <w:pPr>
        <w:ind w:left="538" w:hanging="480"/>
      </w:pPr>
      <w:rPr>
        <w:rFonts w:hint="default"/>
      </w:rPr>
    </w:lvl>
    <w:lvl w:ilvl="2">
      <w:start w:val="1"/>
      <w:numFmt w:val="decimal"/>
      <w:lvlText w:val="%1.%2.%3."/>
      <w:lvlJc w:val="left"/>
      <w:pPr>
        <w:ind w:left="836" w:hanging="720"/>
      </w:pPr>
      <w:rPr>
        <w:rFonts w:hint="default"/>
      </w:rPr>
    </w:lvl>
    <w:lvl w:ilvl="3">
      <w:start w:val="1"/>
      <w:numFmt w:val="decimal"/>
      <w:lvlText w:val="%1.%2.%3.%4."/>
      <w:lvlJc w:val="left"/>
      <w:pPr>
        <w:ind w:left="894" w:hanging="720"/>
      </w:pPr>
      <w:rPr>
        <w:rFonts w:hint="default"/>
      </w:rPr>
    </w:lvl>
    <w:lvl w:ilvl="4">
      <w:start w:val="1"/>
      <w:numFmt w:val="decimal"/>
      <w:lvlText w:val="%1.%2.%3.%4.%5."/>
      <w:lvlJc w:val="left"/>
      <w:pPr>
        <w:ind w:left="1312" w:hanging="1080"/>
      </w:pPr>
      <w:rPr>
        <w:rFonts w:hint="default"/>
      </w:rPr>
    </w:lvl>
    <w:lvl w:ilvl="5">
      <w:start w:val="1"/>
      <w:numFmt w:val="decimal"/>
      <w:lvlText w:val="%1.%2.%3.%4.%5.%6."/>
      <w:lvlJc w:val="left"/>
      <w:pPr>
        <w:ind w:left="1370" w:hanging="1080"/>
      </w:pPr>
      <w:rPr>
        <w:rFonts w:hint="default"/>
      </w:rPr>
    </w:lvl>
    <w:lvl w:ilvl="6">
      <w:start w:val="1"/>
      <w:numFmt w:val="decimal"/>
      <w:lvlText w:val="%1.%2.%3.%4.%5.%6.%7."/>
      <w:lvlJc w:val="left"/>
      <w:pPr>
        <w:ind w:left="1788" w:hanging="1440"/>
      </w:pPr>
      <w:rPr>
        <w:rFonts w:hint="default"/>
      </w:rPr>
    </w:lvl>
    <w:lvl w:ilvl="7">
      <w:start w:val="1"/>
      <w:numFmt w:val="decimal"/>
      <w:lvlText w:val="%1.%2.%3.%4.%5.%6.%7.%8."/>
      <w:lvlJc w:val="left"/>
      <w:pPr>
        <w:ind w:left="1846" w:hanging="1440"/>
      </w:pPr>
      <w:rPr>
        <w:rFonts w:hint="default"/>
      </w:rPr>
    </w:lvl>
    <w:lvl w:ilvl="8">
      <w:start w:val="1"/>
      <w:numFmt w:val="decimal"/>
      <w:lvlText w:val="%1.%2.%3.%4.%5.%6.%7.%8.%9."/>
      <w:lvlJc w:val="left"/>
      <w:pPr>
        <w:ind w:left="2264" w:hanging="1800"/>
      </w:pPr>
      <w:rPr>
        <w:rFonts w:hint="default"/>
      </w:rPr>
    </w:lvl>
  </w:abstractNum>
  <w:abstractNum w:abstractNumId="28" w15:restartNumberingAfterBreak="0">
    <w:nsid w:val="7295034A"/>
    <w:multiLevelType w:val="hybridMultilevel"/>
    <w:tmpl w:val="2FCCFE6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6CA6A8A"/>
    <w:multiLevelType w:val="hybridMultilevel"/>
    <w:tmpl w:val="01D829BE"/>
    <w:lvl w:ilvl="0" w:tplc="04270001">
      <w:start w:val="1"/>
      <w:numFmt w:val="bullet"/>
      <w:lvlText w:val=""/>
      <w:lvlJc w:val="left"/>
      <w:pPr>
        <w:ind w:left="1366" w:hanging="360"/>
      </w:pPr>
      <w:rPr>
        <w:rFonts w:ascii="Symbol" w:hAnsi="Symbol" w:hint="default"/>
      </w:rPr>
    </w:lvl>
    <w:lvl w:ilvl="1" w:tplc="04270003" w:tentative="1">
      <w:start w:val="1"/>
      <w:numFmt w:val="bullet"/>
      <w:lvlText w:val="o"/>
      <w:lvlJc w:val="left"/>
      <w:pPr>
        <w:ind w:left="2086" w:hanging="360"/>
      </w:pPr>
      <w:rPr>
        <w:rFonts w:ascii="Courier New" w:hAnsi="Courier New" w:cs="Courier New" w:hint="default"/>
      </w:rPr>
    </w:lvl>
    <w:lvl w:ilvl="2" w:tplc="04270005" w:tentative="1">
      <w:start w:val="1"/>
      <w:numFmt w:val="bullet"/>
      <w:lvlText w:val=""/>
      <w:lvlJc w:val="left"/>
      <w:pPr>
        <w:ind w:left="2806" w:hanging="360"/>
      </w:pPr>
      <w:rPr>
        <w:rFonts w:ascii="Wingdings" w:hAnsi="Wingdings" w:hint="default"/>
      </w:rPr>
    </w:lvl>
    <w:lvl w:ilvl="3" w:tplc="04270001" w:tentative="1">
      <w:start w:val="1"/>
      <w:numFmt w:val="bullet"/>
      <w:lvlText w:val=""/>
      <w:lvlJc w:val="left"/>
      <w:pPr>
        <w:ind w:left="3526" w:hanging="360"/>
      </w:pPr>
      <w:rPr>
        <w:rFonts w:ascii="Symbol" w:hAnsi="Symbol" w:hint="default"/>
      </w:rPr>
    </w:lvl>
    <w:lvl w:ilvl="4" w:tplc="04270003" w:tentative="1">
      <w:start w:val="1"/>
      <w:numFmt w:val="bullet"/>
      <w:lvlText w:val="o"/>
      <w:lvlJc w:val="left"/>
      <w:pPr>
        <w:ind w:left="4246" w:hanging="360"/>
      </w:pPr>
      <w:rPr>
        <w:rFonts w:ascii="Courier New" w:hAnsi="Courier New" w:cs="Courier New" w:hint="default"/>
      </w:rPr>
    </w:lvl>
    <w:lvl w:ilvl="5" w:tplc="04270005" w:tentative="1">
      <w:start w:val="1"/>
      <w:numFmt w:val="bullet"/>
      <w:lvlText w:val=""/>
      <w:lvlJc w:val="left"/>
      <w:pPr>
        <w:ind w:left="4966" w:hanging="360"/>
      </w:pPr>
      <w:rPr>
        <w:rFonts w:ascii="Wingdings" w:hAnsi="Wingdings" w:hint="default"/>
      </w:rPr>
    </w:lvl>
    <w:lvl w:ilvl="6" w:tplc="04270001" w:tentative="1">
      <w:start w:val="1"/>
      <w:numFmt w:val="bullet"/>
      <w:lvlText w:val=""/>
      <w:lvlJc w:val="left"/>
      <w:pPr>
        <w:ind w:left="5686" w:hanging="360"/>
      </w:pPr>
      <w:rPr>
        <w:rFonts w:ascii="Symbol" w:hAnsi="Symbol" w:hint="default"/>
      </w:rPr>
    </w:lvl>
    <w:lvl w:ilvl="7" w:tplc="04270003" w:tentative="1">
      <w:start w:val="1"/>
      <w:numFmt w:val="bullet"/>
      <w:lvlText w:val="o"/>
      <w:lvlJc w:val="left"/>
      <w:pPr>
        <w:ind w:left="6406" w:hanging="360"/>
      </w:pPr>
      <w:rPr>
        <w:rFonts w:ascii="Courier New" w:hAnsi="Courier New" w:cs="Courier New" w:hint="default"/>
      </w:rPr>
    </w:lvl>
    <w:lvl w:ilvl="8" w:tplc="04270005" w:tentative="1">
      <w:start w:val="1"/>
      <w:numFmt w:val="bullet"/>
      <w:lvlText w:val=""/>
      <w:lvlJc w:val="left"/>
      <w:pPr>
        <w:ind w:left="7126" w:hanging="360"/>
      </w:pPr>
      <w:rPr>
        <w:rFonts w:ascii="Wingdings" w:hAnsi="Wingdings" w:hint="default"/>
      </w:rPr>
    </w:lvl>
  </w:abstractNum>
  <w:abstractNum w:abstractNumId="30" w15:restartNumberingAfterBreak="0">
    <w:nsid w:val="7BDB5C1E"/>
    <w:multiLevelType w:val="multilevel"/>
    <w:tmpl w:val="0427001F"/>
    <w:lvl w:ilvl="0">
      <w:start w:val="1"/>
      <w:numFmt w:val="decimal"/>
      <w:lvlText w:val="%1."/>
      <w:lvlJc w:val="left"/>
      <w:pPr>
        <w:ind w:left="360" w:hanging="360"/>
      </w:pPr>
    </w:lvl>
    <w:lvl w:ilvl="1">
      <w:start w:val="1"/>
      <w:numFmt w:val="decimal"/>
      <w:lvlText w:val="%1.%2."/>
      <w:lvlJc w:val="left"/>
      <w:pPr>
        <w:ind w:left="19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F4C49D4"/>
    <w:multiLevelType w:val="hybridMultilevel"/>
    <w:tmpl w:val="8612C806"/>
    <w:lvl w:ilvl="0" w:tplc="5746882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64743979">
    <w:abstractNumId w:val="2"/>
  </w:num>
  <w:num w:numId="2" w16cid:durableId="620310344">
    <w:abstractNumId w:val="5"/>
  </w:num>
  <w:num w:numId="3" w16cid:durableId="840314488">
    <w:abstractNumId w:val="12"/>
  </w:num>
  <w:num w:numId="4" w16cid:durableId="911429590">
    <w:abstractNumId w:val="1"/>
  </w:num>
  <w:num w:numId="5" w16cid:durableId="1161460423">
    <w:abstractNumId w:val="27"/>
  </w:num>
  <w:num w:numId="6" w16cid:durableId="513611627">
    <w:abstractNumId w:val="20"/>
  </w:num>
  <w:num w:numId="7" w16cid:durableId="142554069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63087560">
    <w:abstractNumId w:val="9"/>
  </w:num>
  <w:num w:numId="9" w16cid:durableId="1620912815">
    <w:abstractNumId w:val="24"/>
  </w:num>
  <w:num w:numId="10" w16cid:durableId="1931968389">
    <w:abstractNumId w:val="13"/>
  </w:num>
  <w:num w:numId="11" w16cid:durableId="1339699273">
    <w:abstractNumId w:val="8"/>
  </w:num>
  <w:num w:numId="12" w16cid:durableId="2131313824">
    <w:abstractNumId w:val="7"/>
  </w:num>
  <w:num w:numId="13" w16cid:durableId="1618750758">
    <w:abstractNumId w:val="16"/>
  </w:num>
  <w:num w:numId="14" w16cid:durableId="1263227278">
    <w:abstractNumId w:val="3"/>
  </w:num>
  <w:num w:numId="15" w16cid:durableId="629749560">
    <w:abstractNumId w:val="11"/>
  </w:num>
  <w:num w:numId="16" w16cid:durableId="974799611">
    <w:abstractNumId w:val="28"/>
  </w:num>
  <w:num w:numId="17" w16cid:durableId="46226240">
    <w:abstractNumId w:val="14"/>
  </w:num>
  <w:num w:numId="18" w16cid:durableId="1737556856">
    <w:abstractNumId w:val="31"/>
  </w:num>
  <w:num w:numId="19" w16cid:durableId="649211591">
    <w:abstractNumId w:val="4"/>
  </w:num>
  <w:num w:numId="20" w16cid:durableId="1796212696">
    <w:abstractNumId w:val="15"/>
  </w:num>
  <w:num w:numId="21" w16cid:durableId="103308473">
    <w:abstractNumId w:val="10"/>
  </w:num>
  <w:num w:numId="22" w16cid:durableId="83961509">
    <w:abstractNumId w:val="22"/>
  </w:num>
  <w:num w:numId="23" w16cid:durableId="1330211010">
    <w:abstractNumId w:val="18"/>
  </w:num>
  <w:num w:numId="24" w16cid:durableId="450974356">
    <w:abstractNumId w:val="25"/>
  </w:num>
  <w:num w:numId="25" w16cid:durableId="20273208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431591">
    <w:abstractNumId w:val="29"/>
  </w:num>
  <w:num w:numId="27" w16cid:durableId="1710253578">
    <w:abstractNumId w:val="0"/>
  </w:num>
  <w:num w:numId="28" w16cid:durableId="469714706">
    <w:abstractNumId w:val="23"/>
  </w:num>
  <w:num w:numId="29" w16cid:durableId="1816097041">
    <w:abstractNumId w:val="21"/>
  </w:num>
  <w:num w:numId="30" w16cid:durableId="1426070137">
    <w:abstractNumId w:val="19"/>
  </w:num>
  <w:num w:numId="31" w16cid:durableId="797381789">
    <w:abstractNumId w:val="26"/>
  </w:num>
  <w:num w:numId="32" w16cid:durableId="16104730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69B1"/>
    <w:rsid w:val="0000376A"/>
    <w:rsid w:val="00012D54"/>
    <w:rsid w:val="00025649"/>
    <w:rsid w:val="00063079"/>
    <w:rsid w:val="000A3782"/>
    <w:rsid w:val="000B15DE"/>
    <w:rsid w:val="000B3B71"/>
    <w:rsid w:val="000B5C7B"/>
    <w:rsid w:val="000C2B42"/>
    <w:rsid w:val="000D791C"/>
    <w:rsid w:val="000E1C43"/>
    <w:rsid w:val="000F20B9"/>
    <w:rsid w:val="000F4FAE"/>
    <w:rsid w:val="0012136B"/>
    <w:rsid w:val="00134277"/>
    <w:rsid w:val="00151DAF"/>
    <w:rsid w:val="0016436C"/>
    <w:rsid w:val="0016491A"/>
    <w:rsid w:val="001B237D"/>
    <w:rsid w:val="001C0E25"/>
    <w:rsid w:val="001D3FDB"/>
    <w:rsid w:val="001D4071"/>
    <w:rsid w:val="001E7A02"/>
    <w:rsid w:val="00204930"/>
    <w:rsid w:val="00225FFB"/>
    <w:rsid w:val="002262CB"/>
    <w:rsid w:val="00246187"/>
    <w:rsid w:val="0024646F"/>
    <w:rsid w:val="00281D5C"/>
    <w:rsid w:val="00284D85"/>
    <w:rsid w:val="0029411E"/>
    <w:rsid w:val="002C6A65"/>
    <w:rsid w:val="002D78D4"/>
    <w:rsid w:val="00301F59"/>
    <w:rsid w:val="00312BA0"/>
    <w:rsid w:val="00317898"/>
    <w:rsid w:val="00326B6E"/>
    <w:rsid w:val="00334629"/>
    <w:rsid w:val="00335A4E"/>
    <w:rsid w:val="003514AF"/>
    <w:rsid w:val="00361531"/>
    <w:rsid w:val="003910C3"/>
    <w:rsid w:val="003A7E7B"/>
    <w:rsid w:val="003C0916"/>
    <w:rsid w:val="003C3231"/>
    <w:rsid w:val="003C55A2"/>
    <w:rsid w:val="003D725E"/>
    <w:rsid w:val="003E6D14"/>
    <w:rsid w:val="003F5940"/>
    <w:rsid w:val="00401890"/>
    <w:rsid w:val="00403C35"/>
    <w:rsid w:val="00404CF9"/>
    <w:rsid w:val="00421FDE"/>
    <w:rsid w:val="004223CD"/>
    <w:rsid w:val="00452D65"/>
    <w:rsid w:val="00481C55"/>
    <w:rsid w:val="004B197D"/>
    <w:rsid w:val="004B4177"/>
    <w:rsid w:val="004C3887"/>
    <w:rsid w:val="004C5A78"/>
    <w:rsid w:val="004D4F17"/>
    <w:rsid w:val="004E0110"/>
    <w:rsid w:val="004F2531"/>
    <w:rsid w:val="005028C6"/>
    <w:rsid w:val="00506693"/>
    <w:rsid w:val="005120EF"/>
    <w:rsid w:val="00533AF7"/>
    <w:rsid w:val="00544B78"/>
    <w:rsid w:val="00551E62"/>
    <w:rsid w:val="00552086"/>
    <w:rsid w:val="00570E81"/>
    <w:rsid w:val="005E6347"/>
    <w:rsid w:val="006148C5"/>
    <w:rsid w:val="00640059"/>
    <w:rsid w:val="00645062"/>
    <w:rsid w:val="006779CA"/>
    <w:rsid w:val="00683C0C"/>
    <w:rsid w:val="00684A3A"/>
    <w:rsid w:val="0069138D"/>
    <w:rsid w:val="006B1C71"/>
    <w:rsid w:val="006C042F"/>
    <w:rsid w:val="006D2C0E"/>
    <w:rsid w:val="006E714E"/>
    <w:rsid w:val="0070438F"/>
    <w:rsid w:val="0070454F"/>
    <w:rsid w:val="00735D34"/>
    <w:rsid w:val="00763BD9"/>
    <w:rsid w:val="007675DD"/>
    <w:rsid w:val="0077244F"/>
    <w:rsid w:val="00784029"/>
    <w:rsid w:val="00787B7B"/>
    <w:rsid w:val="007912A0"/>
    <w:rsid w:val="007968D5"/>
    <w:rsid w:val="007A4418"/>
    <w:rsid w:val="007B0FA9"/>
    <w:rsid w:val="00804D6F"/>
    <w:rsid w:val="00805098"/>
    <w:rsid w:val="00841796"/>
    <w:rsid w:val="00846483"/>
    <w:rsid w:val="0085333F"/>
    <w:rsid w:val="00856B0A"/>
    <w:rsid w:val="00883C4B"/>
    <w:rsid w:val="00887ADA"/>
    <w:rsid w:val="008924B1"/>
    <w:rsid w:val="008A3B15"/>
    <w:rsid w:val="008A6057"/>
    <w:rsid w:val="008A626B"/>
    <w:rsid w:val="008B6F20"/>
    <w:rsid w:val="008D719E"/>
    <w:rsid w:val="008F50C8"/>
    <w:rsid w:val="009002E7"/>
    <w:rsid w:val="0091238A"/>
    <w:rsid w:val="009331E8"/>
    <w:rsid w:val="00934FC5"/>
    <w:rsid w:val="00940B29"/>
    <w:rsid w:val="00951FEF"/>
    <w:rsid w:val="009634C2"/>
    <w:rsid w:val="00964824"/>
    <w:rsid w:val="009F69B1"/>
    <w:rsid w:val="00A35FE4"/>
    <w:rsid w:val="00A53CF1"/>
    <w:rsid w:val="00A55710"/>
    <w:rsid w:val="00A76969"/>
    <w:rsid w:val="00AC3E3F"/>
    <w:rsid w:val="00B01DB7"/>
    <w:rsid w:val="00B20D69"/>
    <w:rsid w:val="00B3635F"/>
    <w:rsid w:val="00B71474"/>
    <w:rsid w:val="00BA0DBD"/>
    <w:rsid w:val="00BC6A4B"/>
    <w:rsid w:val="00BE4818"/>
    <w:rsid w:val="00BE78C0"/>
    <w:rsid w:val="00C02AAF"/>
    <w:rsid w:val="00C05B00"/>
    <w:rsid w:val="00C1009A"/>
    <w:rsid w:val="00C64D7B"/>
    <w:rsid w:val="00C705D0"/>
    <w:rsid w:val="00C8097E"/>
    <w:rsid w:val="00C80CC4"/>
    <w:rsid w:val="00C84F83"/>
    <w:rsid w:val="00C91993"/>
    <w:rsid w:val="00C95689"/>
    <w:rsid w:val="00C957AD"/>
    <w:rsid w:val="00CB089E"/>
    <w:rsid w:val="00CD2498"/>
    <w:rsid w:val="00CD4CFB"/>
    <w:rsid w:val="00CE3DF4"/>
    <w:rsid w:val="00CE797C"/>
    <w:rsid w:val="00D0603A"/>
    <w:rsid w:val="00D12884"/>
    <w:rsid w:val="00D40DF5"/>
    <w:rsid w:val="00D4118A"/>
    <w:rsid w:val="00D901CE"/>
    <w:rsid w:val="00D95919"/>
    <w:rsid w:val="00DA49F4"/>
    <w:rsid w:val="00DA5054"/>
    <w:rsid w:val="00DB5EF8"/>
    <w:rsid w:val="00DC0233"/>
    <w:rsid w:val="00DC1015"/>
    <w:rsid w:val="00DE16B1"/>
    <w:rsid w:val="00DE760F"/>
    <w:rsid w:val="00DF187E"/>
    <w:rsid w:val="00E10E40"/>
    <w:rsid w:val="00E21726"/>
    <w:rsid w:val="00E2532C"/>
    <w:rsid w:val="00E3159F"/>
    <w:rsid w:val="00E46FB5"/>
    <w:rsid w:val="00E53C87"/>
    <w:rsid w:val="00E66666"/>
    <w:rsid w:val="00E73AE6"/>
    <w:rsid w:val="00E7788A"/>
    <w:rsid w:val="00E87A33"/>
    <w:rsid w:val="00F043F9"/>
    <w:rsid w:val="00F06E41"/>
    <w:rsid w:val="00F12A61"/>
    <w:rsid w:val="00F25B0B"/>
    <w:rsid w:val="00F30CE7"/>
    <w:rsid w:val="00F54662"/>
    <w:rsid w:val="00F6645C"/>
    <w:rsid w:val="00F70D9B"/>
    <w:rsid w:val="00F83AF7"/>
    <w:rsid w:val="00F85EED"/>
    <w:rsid w:val="00F937C1"/>
    <w:rsid w:val="00FA50FA"/>
    <w:rsid w:val="00FC5DCF"/>
    <w:rsid w:val="00FF29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0526B"/>
  <w15:chartTrackingRefBased/>
  <w15:docId w15:val="{67D7AF91-BD72-46DB-8F12-1065196AE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735D34"/>
    <w:pPr>
      <w:suppressAutoHyphens/>
      <w:autoSpaceDN w:val="0"/>
      <w:spacing w:after="200" w:line="276" w:lineRule="auto"/>
      <w:textAlignment w:val="baseline"/>
    </w:pPr>
    <w:rPr>
      <w:rFonts w:ascii="Times New Roman" w:eastAsia="Calibri" w:hAnsi="Times New Roman" w:cs="Times New Roman"/>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EKSTAS">
    <w:name w:val="TEKSTAS"/>
    <w:basedOn w:val="prastasis"/>
    <w:link w:val="TEKSTASChar"/>
    <w:qFormat/>
    <w:rsid w:val="00735D34"/>
    <w:pPr>
      <w:numPr>
        <w:numId w:val="1"/>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Numatytasispastraiposriftas"/>
    <w:link w:val="TEKSTAS"/>
    <w:rsid w:val="00735D34"/>
    <w:rPr>
      <w:rFonts w:ascii="Times New Roman" w:eastAsia="Times New Roman" w:hAnsi="Times New Roman" w:cs="Times New Roman"/>
      <w:sz w:val="24"/>
      <w:szCs w:val="24"/>
      <w:lang w:val="lt-LT"/>
    </w:rPr>
  </w:style>
  <w:style w:type="character" w:styleId="Komentaronuoroda">
    <w:name w:val="annotation reference"/>
    <w:basedOn w:val="Numatytasispastraiposriftas"/>
    <w:uiPriority w:val="99"/>
    <w:semiHidden/>
    <w:unhideWhenUsed/>
    <w:rsid w:val="00683C0C"/>
    <w:rPr>
      <w:sz w:val="16"/>
      <w:szCs w:val="16"/>
    </w:rPr>
  </w:style>
  <w:style w:type="paragraph" w:styleId="Komentarotekstas">
    <w:name w:val="annotation text"/>
    <w:basedOn w:val="prastasis"/>
    <w:link w:val="KomentarotekstasDiagrama"/>
    <w:unhideWhenUsed/>
    <w:rsid w:val="00683C0C"/>
    <w:pPr>
      <w:spacing w:line="240" w:lineRule="auto"/>
    </w:pPr>
    <w:rPr>
      <w:sz w:val="20"/>
      <w:szCs w:val="20"/>
    </w:rPr>
  </w:style>
  <w:style w:type="character" w:customStyle="1" w:styleId="KomentarotekstasDiagrama">
    <w:name w:val="Komentaro tekstas Diagrama"/>
    <w:basedOn w:val="Numatytasispastraiposriftas"/>
    <w:link w:val="Komentarotekstas"/>
    <w:rsid w:val="00683C0C"/>
    <w:rPr>
      <w:rFonts w:ascii="Times New Roman" w:eastAsia="Calibri"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683C0C"/>
    <w:rPr>
      <w:b/>
      <w:bCs/>
    </w:rPr>
  </w:style>
  <w:style w:type="character" w:customStyle="1" w:styleId="KomentarotemaDiagrama">
    <w:name w:val="Komentaro tema Diagrama"/>
    <w:basedOn w:val="KomentarotekstasDiagrama"/>
    <w:link w:val="Komentarotema"/>
    <w:uiPriority w:val="99"/>
    <w:semiHidden/>
    <w:rsid w:val="00683C0C"/>
    <w:rPr>
      <w:rFonts w:ascii="Times New Roman" w:eastAsia="Calibri"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683C0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83C0C"/>
    <w:rPr>
      <w:rFonts w:ascii="Segoe UI" w:eastAsia="Calibri" w:hAnsi="Segoe UI" w:cs="Segoe UI"/>
      <w:sz w:val="18"/>
      <w:szCs w:val="18"/>
      <w:lang w:val="lt-LT"/>
    </w:rPr>
  </w:style>
  <w:style w:type="paragraph" w:styleId="Pataisymai">
    <w:name w:val="Revision"/>
    <w:hidden/>
    <w:uiPriority w:val="99"/>
    <w:semiHidden/>
    <w:rsid w:val="00E7788A"/>
    <w:pPr>
      <w:spacing w:after="0" w:line="240" w:lineRule="auto"/>
    </w:pPr>
    <w:rPr>
      <w:rFonts w:ascii="Times New Roman" w:eastAsia="Calibri" w:hAnsi="Times New Roman" w:cs="Times New Roman"/>
      <w:sz w:val="24"/>
      <w:lang w:val="lt-LT"/>
    </w:rPr>
  </w:style>
  <w:style w:type="paragraph" w:styleId="Pavadinimas">
    <w:name w:val="Title"/>
    <w:basedOn w:val="prastasis"/>
    <w:link w:val="PavadinimasDiagrama"/>
    <w:qFormat/>
    <w:rsid w:val="003A7E7B"/>
    <w:pPr>
      <w:suppressAutoHyphens w:val="0"/>
      <w:autoSpaceDN/>
      <w:spacing w:after="0" w:line="240" w:lineRule="auto"/>
      <w:jc w:val="center"/>
      <w:textAlignment w:val="auto"/>
    </w:pPr>
    <w:rPr>
      <w:rFonts w:eastAsia="Times New Roman"/>
      <w:b/>
      <w:bCs/>
      <w:szCs w:val="24"/>
    </w:rPr>
  </w:style>
  <w:style w:type="character" w:customStyle="1" w:styleId="PavadinimasDiagrama">
    <w:name w:val="Pavadinimas Diagrama"/>
    <w:basedOn w:val="Numatytasispastraiposriftas"/>
    <w:link w:val="Pavadinimas"/>
    <w:rsid w:val="003A7E7B"/>
    <w:rPr>
      <w:rFonts w:ascii="Times New Roman" w:eastAsia="Times New Roman" w:hAnsi="Times New Roman" w:cs="Times New Roman"/>
      <w:b/>
      <w:bCs/>
      <w:sz w:val="24"/>
      <w:szCs w:val="24"/>
      <w:lang w:val="lt-LT"/>
    </w:rPr>
  </w:style>
  <w:style w:type="paragraph" w:styleId="Pagrindiniotekstotrauka">
    <w:name w:val="Body Text Indent"/>
    <w:basedOn w:val="prastasis"/>
    <w:link w:val="PagrindiniotekstotraukaDiagrama"/>
    <w:semiHidden/>
    <w:rsid w:val="003A7E7B"/>
    <w:pPr>
      <w:suppressAutoHyphens w:val="0"/>
      <w:autoSpaceDN/>
      <w:spacing w:after="0" w:line="240" w:lineRule="auto"/>
      <w:ind w:firstLine="720"/>
      <w:jc w:val="both"/>
      <w:textAlignment w:val="auto"/>
    </w:pPr>
    <w:rPr>
      <w:rFonts w:eastAsia="Times New Roman"/>
      <w:szCs w:val="24"/>
    </w:rPr>
  </w:style>
  <w:style w:type="character" w:customStyle="1" w:styleId="PagrindiniotekstotraukaDiagrama">
    <w:name w:val="Pagrindinio teksto įtrauka Diagrama"/>
    <w:basedOn w:val="Numatytasispastraiposriftas"/>
    <w:link w:val="Pagrindiniotekstotrauka"/>
    <w:semiHidden/>
    <w:rsid w:val="003A7E7B"/>
    <w:rPr>
      <w:rFonts w:ascii="Times New Roman" w:eastAsia="Times New Roman" w:hAnsi="Times New Roman" w:cs="Times New Roman"/>
      <w:sz w:val="24"/>
      <w:szCs w:val="24"/>
      <w:lang w:val="lt-LT"/>
    </w:rPr>
  </w:style>
  <w:style w:type="table" w:styleId="Lentelstinklelis">
    <w:name w:val="Table Grid"/>
    <w:basedOn w:val="prastojilentel"/>
    <w:uiPriority w:val="39"/>
    <w:rsid w:val="003A7E7B"/>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p1,Bullet 1,Use Case List Paragraph,Numbering,ERP-List Paragraph,List Paragraph11,Sąrašo pastraipa1,List Paragraph3,Lentele,List Paragraph22,List Paragraph221,Buletai,List Paragraph111,Medium Grid 1 - Accent 21,Sąrašo pastraipa.Bullet"/>
    <w:basedOn w:val="prastasis"/>
    <w:link w:val="SraopastraipaDiagrama"/>
    <w:qFormat/>
    <w:rsid w:val="00063079"/>
    <w:pPr>
      <w:ind w:left="720"/>
      <w:contextualSpacing/>
    </w:pPr>
  </w:style>
  <w:style w:type="paragraph" w:styleId="Puslapioinaostekstas">
    <w:name w:val="footnote text"/>
    <w:basedOn w:val="prastasis"/>
    <w:link w:val="PuslapioinaostekstasDiagrama"/>
    <w:unhideWhenUsed/>
    <w:rsid w:val="00E87A33"/>
    <w:pPr>
      <w:suppressAutoHyphens w:val="0"/>
      <w:autoSpaceDN/>
      <w:spacing w:after="0" w:line="240" w:lineRule="auto"/>
      <w:textAlignment w:val="auto"/>
    </w:pPr>
    <w:rPr>
      <w:rFonts w:eastAsia="Times New Roman"/>
      <w:sz w:val="20"/>
      <w:szCs w:val="20"/>
    </w:rPr>
  </w:style>
  <w:style w:type="character" w:customStyle="1" w:styleId="PuslapioinaostekstasDiagrama">
    <w:name w:val="Puslapio išnašos tekstas Diagrama"/>
    <w:basedOn w:val="Numatytasispastraiposriftas"/>
    <w:link w:val="Puslapioinaostekstas"/>
    <w:rsid w:val="00E87A33"/>
    <w:rPr>
      <w:rFonts w:ascii="Times New Roman" w:eastAsia="Times New Roman" w:hAnsi="Times New Roman" w:cs="Times New Roman"/>
      <w:sz w:val="20"/>
      <w:szCs w:val="20"/>
      <w:lang w:val="lt-LT"/>
    </w:rPr>
  </w:style>
  <w:style w:type="character" w:styleId="Puslapioinaosnuoroda">
    <w:name w:val="footnote reference"/>
    <w:basedOn w:val="Numatytasispastraiposriftas"/>
    <w:unhideWhenUsed/>
    <w:rsid w:val="00E87A33"/>
    <w:rPr>
      <w:vertAlign w:val="superscript"/>
    </w:rPr>
  </w:style>
  <w:style w:type="paragraph" w:styleId="Antrats">
    <w:name w:val="header"/>
    <w:aliases w:val="En-tête-1,En-tête-2,hd,Header 2,Char,Char2,Char3, Char,EY Header,Viršutinis kolontitulas Diagrama1,Viršutinis kolontitulas Diagrama Diagrama1,Char Diagrama Diagrama1,Viršutinis kolontitulas Diagrama Diagrama Diagrama"/>
    <w:basedOn w:val="prastasis"/>
    <w:link w:val="AntratsDiagrama"/>
    <w:uiPriority w:val="99"/>
    <w:rsid w:val="00E87A33"/>
    <w:pPr>
      <w:tabs>
        <w:tab w:val="center" w:pos="4153"/>
        <w:tab w:val="right" w:pos="8306"/>
      </w:tabs>
      <w:suppressAutoHyphens w:val="0"/>
      <w:autoSpaceDN/>
      <w:spacing w:after="0" w:line="240" w:lineRule="auto"/>
      <w:textAlignment w:val="auto"/>
    </w:pPr>
    <w:rPr>
      <w:rFonts w:eastAsia="Times New Roman"/>
      <w:szCs w:val="20"/>
    </w:rPr>
  </w:style>
  <w:style w:type="character" w:customStyle="1" w:styleId="AntratsDiagrama">
    <w:name w:val="Antraštės Diagrama"/>
    <w:aliases w:val="En-tête-1 Diagrama,En-tête-2 Diagrama,hd Diagrama,Header 2 Diagrama,Char Diagrama,Char2 Diagrama,Char3 Diagrama, Char Diagrama,EY Header Diagrama,Viršutinis kolontitulas Diagrama1 Diagrama,Char Diagrama Diagrama1 Diagrama"/>
    <w:basedOn w:val="Numatytasispastraiposriftas"/>
    <w:link w:val="Antrats"/>
    <w:uiPriority w:val="99"/>
    <w:qFormat/>
    <w:rsid w:val="00E87A33"/>
    <w:rPr>
      <w:rFonts w:ascii="Times New Roman" w:eastAsia="Times New Roman" w:hAnsi="Times New Roman" w:cs="Times New Roman"/>
      <w:sz w:val="24"/>
      <w:szCs w:val="20"/>
      <w:lang w:val="lt-LT"/>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Lentele Diagrama,Buletai Diagrama"/>
    <w:link w:val="Sraopastraipa"/>
    <w:uiPriority w:val="34"/>
    <w:qFormat/>
    <w:locked/>
    <w:rsid w:val="00A55710"/>
    <w:rPr>
      <w:rFonts w:ascii="Times New Roman" w:eastAsia="Calibri" w:hAnsi="Times New Roman" w:cs="Times New Roman"/>
      <w:sz w:val="24"/>
      <w:lang w:val="lt-LT"/>
    </w:rPr>
  </w:style>
  <w:style w:type="table" w:customStyle="1" w:styleId="Lentelstinklelis1">
    <w:name w:val="Lentelės tinklelis1"/>
    <w:basedOn w:val="prastojilentel"/>
    <w:uiPriority w:val="59"/>
    <w:rsid w:val="000A3782"/>
    <w:pPr>
      <w:suppressAutoHyphens/>
      <w:spacing w:after="0" w:line="240" w:lineRule="auto"/>
    </w:pPr>
    <w:rPr>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Alna"/>
    <w:basedOn w:val="Numatytasispastraiposriftas"/>
    <w:rsid w:val="00F043F9"/>
    <w:rPr>
      <w:color w:val="0000FF"/>
      <w:u w:val="single"/>
    </w:rPr>
  </w:style>
  <w:style w:type="table" w:customStyle="1" w:styleId="TableGrid1">
    <w:name w:val="Table Grid1"/>
    <w:basedOn w:val="prastojilentel"/>
    <w:next w:val="Lentelstinklelis"/>
    <w:uiPriority w:val="99"/>
    <w:rsid w:val="00F043F9"/>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qFormat/>
    <w:rsid w:val="000F20B9"/>
    <w:rPr>
      <w:color w:val="808080"/>
    </w:rPr>
  </w:style>
  <w:style w:type="paragraph" w:styleId="prastasiniatinklio">
    <w:name w:val="Normal (Web)"/>
    <w:basedOn w:val="prastasis"/>
    <w:uiPriority w:val="99"/>
    <w:unhideWhenUsed/>
    <w:rsid w:val="009331E8"/>
    <w:pPr>
      <w:suppressAutoHyphens w:val="0"/>
      <w:autoSpaceDN/>
      <w:spacing w:before="100" w:beforeAutospacing="1" w:after="100" w:afterAutospacing="1" w:line="240" w:lineRule="auto"/>
      <w:textAlignment w:val="auto"/>
    </w:pPr>
    <w:rPr>
      <w:rFonts w:eastAsia="Times New Roman"/>
      <w:szCs w:val="24"/>
      <w:lang w:eastAsia="lt-LT"/>
    </w:rPr>
  </w:style>
  <w:style w:type="paragraph" w:styleId="Pagrindinistekstas">
    <w:name w:val="Body Text"/>
    <w:basedOn w:val="prastasis"/>
    <w:link w:val="PagrindinistekstasDiagrama"/>
    <w:uiPriority w:val="99"/>
    <w:unhideWhenUsed/>
    <w:rsid w:val="00934FC5"/>
    <w:pPr>
      <w:spacing w:after="120"/>
    </w:pPr>
  </w:style>
  <w:style w:type="character" w:customStyle="1" w:styleId="PagrindinistekstasDiagrama">
    <w:name w:val="Pagrindinis tekstas Diagrama"/>
    <w:basedOn w:val="Numatytasispastraiposriftas"/>
    <w:link w:val="Pagrindinistekstas"/>
    <w:uiPriority w:val="99"/>
    <w:rsid w:val="00934FC5"/>
    <w:rPr>
      <w:rFonts w:ascii="Times New Roman" w:eastAsia="Calibri" w:hAnsi="Times New Roman" w:cs="Times New Roman"/>
      <w:sz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2308435">
      <w:bodyDiv w:val="1"/>
      <w:marLeft w:val="0"/>
      <w:marRight w:val="0"/>
      <w:marTop w:val="0"/>
      <w:marBottom w:val="0"/>
      <w:divBdr>
        <w:top w:val="none" w:sz="0" w:space="0" w:color="auto"/>
        <w:left w:val="none" w:sz="0" w:space="0" w:color="auto"/>
        <w:bottom w:val="none" w:sz="0" w:space="0" w:color="auto"/>
        <w:right w:val="none" w:sz="0" w:space="0" w:color="auto"/>
      </w:divBdr>
    </w:div>
    <w:div w:id="1148783736">
      <w:bodyDiv w:val="1"/>
      <w:marLeft w:val="0"/>
      <w:marRight w:val="0"/>
      <w:marTop w:val="0"/>
      <w:marBottom w:val="0"/>
      <w:divBdr>
        <w:top w:val="none" w:sz="0" w:space="0" w:color="auto"/>
        <w:left w:val="none" w:sz="0" w:space="0" w:color="auto"/>
        <w:bottom w:val="none" w:sz="0" w:space="0" w:color="auto"/>
        <w:right w:val="none" w:sz="0" w:space="0" w:color="auto"/>
      </w:divBdr>
    </w:div>
    <w:div w:id="1172718463">
      <w:bodyDiv w:val="1"/>
      <w:marLeft w:val="0"/>
      <w:marRight w:val="0"/>
      <w:marTop w:val="0"/>
      <w:marBottom w:val="0"/>
      <w:divBdr>
        <w:top w:val="none" w:sz="0" w:space="0" w:color="auto"/>
        <w:left w:val="none" w:sz="0" w:space="0" w:color="auto"/>
        <w:bottom w:val="none" w:sz="0" w:space="0" w:color="auto"/>
        <w:right w:val="none" w:sz="0" w:space="0" w:color="auto"/>
      </w:divBdr>
    </w:div>
    <w:div w:id="1670669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FF2E9214E2C473298726E768F0744F6"/>
        <w:category>
          <w:name w:val="Bendrosios nuostatos"/>
          <w:gallery w:val="placeholder"/>
        </w:category>
        <w:types>
          <w:type w:val="bbPlcHdr"/>
        </w:types>
        <w:behaviors>
          <w:behavior w:val="content"/>
        </w:behaviors>
        <w:guid w:val="{941B2755-1C0A-4922-9DF3-506E4751C82E}"/>
      </w:docPartPr>
      <w:docPartBody>
        <w:p w:rsidR="009D5FBE" w:rsidRDefault="00743512" w:rsidP="00743512">
          <w:pPr>
            <w:pStyle w:val="1FF2E9214E2C473298726E768F0744F6"/>
          </w:pPr>
          <w:r w:rsidRPr="00D160D6">
            <w:rPr>
              <w:rStyle w:val="Vietosrezervavimoenklotekstas"/>
            </w:rPr>
            <w:t>Spustelėkite čia, jei norite įvesti tekstą.</w:t>
          </w:r>
        </w:p>
      </w:docPartBody>
    </w:docPart>
    <w:docPart>
      <w:docPartPr>
        <w:name w:val="2CD415D143174A29A3997030D1C10051"/>
        <w:category>
          <w:name w:val="Bendrosios nuostatos"/>
          <w:gallery w:val="placeholder"/>
        </w:category>
        <w:types>
          <w:type w:val="bbPlcHdr"/>
        </w:types>
        <w:behaviors>
          <w:behavior w:val="content"/>
        </w:behaviors>
        <w:guid w:val="{CBCA63F4-37A6-4B0A-A625-52FF8118FF95}"/>
      </w:docPartPr>
      <w:docPartBody>
        <w:p w:rsidR="00484E7F" w:rsidRDefault="00850B47" w:rsidP="00850B47">
          <w:pPr>
            <w:pStyle w:val="2CD415D143174A29A3997030D1C10051"/>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3ED"/>
    <w:rsid w:val="00066106"/>
    <w:rsid w:val="000B15DE"/>
    <w:rsid w:val="000C0287"/>
    <w:rsid w:val="000F4FAE"/>
    <w:rsid w:val="00134277"/>
    <w:rsid w:val="00142A44"/>
    <w:rsid w:val="00151DAF"/>
    <w:rsid w:val="001B237D"/>
    <w:rsid w:val="001C0E25"/>
    <w:rsid w:val="00204930"/>
    <w:rsid w:val="00224565"/>
    <w:rsid w:val="00243DB3"/>
    <w:rsid w:val="002814B7"/>
    <w:rsid w:val="002B7C58"/>
    <w:rsid w:val="002C3D7B"/>
    <w:rsid w:val="002C46E6"/>
    <w:rsid w:val="00301F59"/>
    <w:rsid w:val="00344E5B"/>
    <w:rsid w:val="00401890"/>
    <w:rsid w:val="00403C35"/>
    <w:rsid w:val="00421690"/>
    <w:rsid w:val="00481C55"/>
    <w:rsid w:val="00484E7F"/>
    <w:rsid w:val="004A13ED"/>
    <w:rsid w:val="004E131F"/>
    <w:rsid w:val="00501AF7"/>
    <w:rsid w:val="00570E81"/>
    <w:rsid w:val="005F1CED"/>
    <w:rsid w:val="00626931"/>
    <w:rsid w:val="00645062"/>
    <w:rsid w:val="0064625E"/>
    <w:rsid w:val="006668AD"/>
    <w:rsid w:val="006779CA"/>
    <w:rsid w:val="006B5897"/>
    <w:rsid w:val="006D2C0E"/>
    <w:rsid w:val="0070454F"/>
    <w:rsid w:val="00710963"/>
    <w:rsid w:val="00743512"/>
    <w:rsid w:val="00746283"/>
    <w:rsid w:val="007620C1"/>
    <w:rsid w:val="007621F8"/>
    <w:rsid w:val="00787B7B"/>
    <w:rsid w:val="00841796"/>
    <w:rsid w:val="00850B47"/>
    <w:rsid w:val="00871B03"/>
    <w:rsid w:val="00883C4B"/>
    <w:rsid w:val="008C61D1"/>
    <w:rsid w:val="009002E7"/>
    <w:rsid w:val="00951FEF"/>
    <w:rsid w:val="009B3EF2"/>
    <w:rsid w:val="009B5F3B"/>
    <w:rsid w:val="009D5FBE"/>
    <w:rsid w:val="00A325D2"/>
    <w:rsid w:val="00AA0D4B"/>
    <w:rsid w:val="00AC3E3F"/>
    <w:rsid w:val="00AE7D7F"/>
    <w:rsid w:val="00AF5371"/>
    <w:rsid w:val="00B04BB5"/>
    <w:rsid w:val="00BA0DBD"/>
    <w:rsid w:val="00BC6A4B"/>
    <w:rsid w:val="00BE4818"/>
    <w:rsid w:val="00BE78C0"/>
    <w:rsid w:val="00C30D11"/>
    <w:rsid w:val="00C53543"/>
    <w:rsid w:val="00C80CC4"/>
    <w:rsid w:val="00C91993"/>
    <w:rsid w:val="00D20CC3"/>
    <w:rsid w:val="00D52A2D"/>
    <w:rsid w:val="00D54101"/>
    <w:rsid w:val="00D901CE"/>
    <w:rsid w:val="00DA49F4"/>
    <w:rsid w:val="00DC0233"/>
    <w:rsid w:val="00E21726"/>
    <w:rsid w:val="00E768F9"/>
    <w:rsid w:val="00EE20DC"/>
    <w:rsid w:val="00F06E41"/>
    <w:rsid w:val="00F25D0A"/>
    <w:rsid w:val="00F30CE7"/>
    <w:rsid w:val="00F6645C"/>
    <w:rsid w:val="00F83AF7"/>
    <w:rsid w:val="00FC7B77"/>
    <w:rsid w:val="00FD32CA"/>
    <w:rsid w:val="00FE68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E688C"/>
    <w:rPr>
      <w:color w:val="808080"/>
    </w:rPr>
  </w:style>
  <w:style w:type="paragraph" w:customStyle="1" w:styleId="1FF2E9214E2C473298726E768F0744F6">
    <w:name w:val="1FF2E9214E2C473298726E768F0744F6"/>
    <w:rsid w:val="00743512"/>
  </w:style>
  <w:style w:type="paragraph" w:customStyle="1" w:styleId="2CD415D143174A29A3997030D1C10051">
    <w:name w:val="2CD415D143174A29A3997030D1C10051"/>
    <w:rsid w:val="00850B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4D2DC-68AD-478F-8EC4-9AF259C89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1736</Words>
  <Characters>990</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Klusevicius</dc:creator>
  <cp:keywords/>
  <dc:description/>
  <cp:lastModifiedBy>Česlava Grinienė</cp:lastModifiedBy>
  <cp:revision>6</cp:revision>
  <dcterms:created xsi:type="dcterms:W3CDTF">2025-10-12T15:15:00Z</dcterms:created>
  <dcterms:modified xsi:type="dcterms:W3CDTF">2025-10-13T07:14:00Z</dcterms:modified>
</cp:coreProperties>
</file>